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W w:w="14616" w:type="dxa"/>
        <w:tblLook w:val="04A0"/>
      </w:tblPr>
      <w:tblGrid>
        <w:gridCol w:w="3565"/>
        <w:gridCol w:w="2303"/>
        <w:gridCol w:w="2496"/>
        <w:gridCol w:w="1374"/>
        <w:gridCol w:w="4878"/>
      </w:tblGrid>
      <w:tr w:rsidR="00F662CD" w:rsidTr="007E0B4C">
        <w:trPr>
          <w:cnfStyle w:val="100000000000"/>
        </w:trPr>
        <w:tc>
          <w:tcPr>
            <w:cnfStyle w:val="001000000000"/>
            <w:tcW w:w="8364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662CD" w:rsidRDefault="00F662CD" w:rsidP="000A2186">
            <w:r w:rsidRPr="000A2186">
              <w:t xml:space="preserve">Chapter Name </w:t>
            </w:r>
          </w:p>
          <w:p w:rsidR="00FE20D8" w:rsidRDefault="00BC0BF7" w:rsidP="000A2186">
            <w:r>
              <w:t>Alaska</w:t>
            </w:r>
          </w:p>
        </w:tc>
        <w:tc>
          <w:tcPr>
            <w:tcW w:w="6252" w:type="dxa"/>
            <w:gridSpan w:val="2"/>
            <w:tcBorders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F662CD" w:rsidRPr="004E1E57" w:rsidRDefault="00F662CD" w:rsidP="000A2186">
            <w:pPr>
              <w:cnfStyle w:val="100000000000"/>
              <w:rPr>
                <w:b w:val="0"/>
              </w:rPr>
            </w:pPr>
            <w:r w:rsidRPr="004E1E57">
              <w:t xml:space="preserve">Date: </w:t>
            </w:r>
            <w:r w:rsidR="00BC0BF7">
              <w:t>1-10-14</w:t>
            </w:r>
          </w:p>
        </w:tc>
      </w:tr>
      <w:tr w:rsidR="00F662CD" w:rsidTr="007E0B4C">
        <w:trPr>
          <w:cnfStyle w:val="000000100000"/>
          <w:trHeight w:val="368"/>
        </w:trPr>
        <w:tc>
          <w:tcPr>
            <w:cnfStyle w:val="001000000000"/>
            <w:tcW w:w="14616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662CD" w:rsidRPr="00F662CD" w:rsidRDefault="00F662CD" w:rsidP="000A2186">
            <w:pPr>
              <w:rPr>
                <w:rFonts w:eastAsia="Times New Roman" w:cs="Segoe UI"/>
                <w:b w:val="0"/>
                <w:bCs w:val="0"/>
              </w:rPr>
            </w:pPr>
            <w:r w:rsidRPr="000A2186">
              <w:rPr>
                <w:rFonts w:eastAsia="Times New Roman" w:cs="Segoe UI"/>
              </w:rPr>
              <w:t>SOS Title</w:t>
            </w:r>
          </w:p>
        </w:tc>
      </w:tr>
      <w:tr w:rsidR="00353A05" w:rsidTr="00FE20D8">
        <w:trPr>
          <w:trHeight w:val="1074"/>
        </w:trPr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3A05" w:rsidRPr="00F662CD" w:rsidRDefault="00353A05" w:rsidP="00F662CD">
            <w:pPr>
              <w:rPr>
                <w:b w:val="0"/>
              </w:rPr>
            </w:pPr>
            <w:r w:rsidRPr="00F662CD">
              <w:t xml:space="preserve">SOS Category: </w:t>
            </w:r>
          </w:p>
          <w:p w:rsidR="00353A05" w:rsidRPr="00F662CD" w:rsidRDefault="00353A05" w:rsidP="00F662CD">
            <w:r w:rsidRPr="00F662CD">
              <w:t>Administration, Communication, Finance, Membership, Professional Development</w:t>
            </w:r>
            <w:r>
              <w:t xml:space="preserve"> (A C F M PD)</w:t>
            </w:r>
          </w:p>
        </w:tc>
        <w:tc>
          <w:tcPr>
            <w:tcW w:w="11051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C0BF7" w:rsidRDefault="00353A05" w:rsidP="00BC0BF7">
            <w:pPr>
              <w:spacing w:before="66"/>
              <w:ind w:left="109" w:right="663"/>
              <w:cnfStyle w:val="000000000000"/>
              <w:rPr>
                <w:rFonts w:ascii="Calibri" w:eastAsia="Calibri" w:hAnsi="Calibri" w:cs="Calibri"/>
                <w:sz w:val="24"/>
                <w:szCs w:val="24"/>
              </w:rPr>
            </w:pPr>
            <w:r w:rsidRPr="00991000">
              <w:rPr>
                <w:rFonts w:eastAsia="Times New Roman" w:cs="Segoe UI"/>
                <w:b/>
                <w:bCs/>
              </w:rPr>
              <w:t xml:space="preserve">Need </w:t>
            </w:r>
            <w:r>
              <w:rPr>
                <w:rFonts w:eastAsia="Times New Roman" w:cs="Segoe UI"/>
                <w:b/>
                <w:bCs/>
              </w:rPr>
              <w:t>Addressed: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Training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professionals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within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ASTD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as well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as non</w:t>
            </w:r>
            <w:r w:rsidR="00BC0BF7"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mem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er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s are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seeking</w:t>
            </w:r>
            <w:r w:rsidR="00BC0BF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new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information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on eLearning. </w:t>
            </w:r>
            <w:proofErr w:type="gramStart"/>
            <w:r w:rsidR="00BC0BF7">
              <w:rPr>
                <w:rFonts w:ascii="Calibri" w:eastAsia="Calibri" w:hAnsi="Calibri" w:cs="Calibri"/>
                <w:sz w:val="24"/>
                <w:szCs w:val="24"/>
              </w:rPr>
              <w:t>eLearning</w:t>
            </w:r>
            <w:proofErr w:type="gramEnd"/>
            <w:r w:rsidR="00BC0BF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is a growing</w:t>
            </w:r>
            <w:r w:rsidR="00BC0BF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industry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that many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still leery</w:t>
            </w:r>
            <w:r w:rsidR="00BC0BF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of entering</w:t>
            </w:r>
            <w:r w:rsidR="00BC0BF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due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to both cost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and the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learning</w:t>
            </w:r>
            <w:r w:rsidR="00BC0BF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curve to d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eve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lop th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p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r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odu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t. Th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pu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r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pos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of th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stud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y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w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as to p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re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nt an 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am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pl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of ho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w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ear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nin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g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c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an b</w:t>
            </w:r>
            <w:r w:rsidR="00BC0BF7"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 xml:space="preserve"> implemented</w:t>
            </w:r>
            <w:r w:rsidR="00BC0BF7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within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 company,</w:t>
            </w:r>
            <w:r w:rsidR="00BC0BF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using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tools that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are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available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on the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market</w:t>
            </w:r>
            <w:r w:rsidR="00BC0BF7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(for</w:t>
            </w:r>
            <w:r w:rsidR="00BC0BF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this case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study,</w:t>
            </w:r>
            <w:r w:rsidR="00BC0BF7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the primary</w:t>
            </w:r>
            <w:r w:rsidR="00BC0BF7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tools were</w:t>
            </w:r>
            <w:r w:rsidR="00BC0BF7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Adobe</w:t>
            </w:r>
            <w:r w:rsidR="00BC0BF7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Captivate</w:t>
            </w:r>
            <w:r w:rsidR="00BC0BF7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BC0BF7">
              <w:rPr>
                <w:rFonts w:ascii="Calibri" w:eastAsia="Calibri" w:hAnsi="Calibri" w:cs="Calibri"/>
                <w:sz w:val="24"/>
                <w:szCs w:val="24"/>
              </w:rPr>
              <w:t>and MS PowerPoint).</w:t>
            </w:r>
          </w:p>
          <w:p w:rsidR="00353A05" w:rsidRDefault="00353A05" w:rsidP="000A2186">
            <w:pPr>
              <w:cnfStyle w:val="000000000000"/>
            </w:pPr>
          </w:p>
        </w:tc>
      </w:tr>
      <w:tr w:rsidR="00353A05" w:rsidTr="00FE20D8">
        <w:trPr>
          <w:cnfStyle w:val="000000100000"/>
          <w:trHeight w:val="1143"/>
        </w:trPr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3A05" w:rsidRPr="000A2186" w:rsidRDefault="00353A05" w:rsidP="00CD31CB">
            <w:pPr>
              <w:rPr>
                <w:rFonts w:eastAsia="Times New Roman" w:cs="Segoe UI"/>
                <w:b w:val="0"/>
                <w:bCs w:val="0"/>
              </w:rPr>
            </w:pPr>
            <w:r>
              <w:rPr>
                <w:rFonts w:eastAsia="Times New Roman" w:cs="Segoe UI"/>
              </w:rPr>
              <w:t>Summary of Chapter Activity</w:t>
            </w:r>
            <w:r w:rsidRPr="000A2186">
              <w:rPr>
                <w:rFonts w:eastAsia="Times New Roman" w:cs="Segoe UI"/>
              </w:rPr>
              <w:t xml:space="preserve">: </w:t>
            </w:r>
          </w:p>
          <w:p w:rsidR="00353A05" w:rsidRPr="000A2186" w:rsidRDefault="00353A05" w:rsidP="00CD31CB">
            <w:pPr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12105A">
              <w:rPr>
                <w:b w:val="0"/>
              </w:rPr>
              <w:t xml:space="preserve">What did the Chapter </w:t>
            </w:r>
            <w:r w:rsidR="001D761D">
              <w:rPr>
                <w:b w:val="0"/>
              </w:rPr>
              <w:t xml:space="preserve">do </w:t>
            </w:r>
            <w:r w:rsidRPr="0012105A">
              <w:rPr>
                <w:b w:val="0"/>
              </w:rPr>
              <w:t>to address the need</w:t>
            </w:r>
            <w:r>
              <w:rPr>
                <w:b w:val="0"/>
              </w:rPr>
              <w:t xml:space="preserve">, provide a </w:t>
            </w:r>
            <w:r w:rsidRPr="0012105A">
              <w:rPr>
                <w:b w:val="0"/>
              </w:rPr>
              <w:t>service to the Chapter or learning community?</w:t>
            </w:r>
            <w:r>
              <w:rPr>
                <w:b w:val="0"/>
              </w:rPr>
              <w:t xml:space="preserve"> Include notes on planning, implementation, outcomes and lessons learned.</w:t>
            </w:r>
          </w:p>
        </w:tc>
        <w:tc>
          <w:tcPr>
            <w:tcW w:w="11051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811989" w:rsidRDefault="00BC0BF7" w:rsidP="00811989">
            <w:pPr>
              <w:ind w:right="700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BC0BF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The chapter offered a monthly meeting facilitated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by a chapter board member and another from a local telecommunications company (GCI) on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value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value of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GCI’s  eLearning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initiative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. It was</w:t>
            </w:r>
            <w:r w:rsidR="0081198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implemented</w:t>
            </w:r>
            <w:r w:rsidR="00811989"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by</w:t>
            </w:r>
            <w:r w:rsidR="0081198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recruiting</w:t>
            </w:r>
            <w:r w:rsidR="0081198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members</w:t>
            </w:r>
            <w:r w:rsidR="00811989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of the</w:t>
            </w:r>
            <w:r w:rsidR="0081198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chapter</w:t>
            </w:r>
            <w:r w:rsidR="0081198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to volunteer</w:t>
            </w:r>
            <w:r w:rsidR="0081198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r w:rsidR="0081198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time</w:t>
            </w:r>
            <w:r w:rsidR="0081198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to prepare</w:t>
            </w:r>
            <w:r w:rsidR="0081198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and present</w:t>
            </w:r>
            <w:r w:rsidR="00811989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 w:rsidR="0081198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information</w:t>
            </w:r>
            <w:r w:rsidR="0081198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as a current</w:t>
            </w:r>
            <w:r w:rsidR="00811989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case</w:t>
            </w:r>
            <w:r w:rsidR="0081198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study</w:t>
            </w:r>
            <w:r w:rsidR="0081198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to the</w:t>
            </w:r>
            <w:r w:rsidR="00811989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group</w:t>
            </w:r>
            <w:r w:rsidR="0081198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 w:rsidR="00811989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a monthly</w:t>
            </w:r>
            <w:r w:rsidR="00811989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811989">
              <w:rPr>
                <w:rFonts w:ascii="Calibri" w:eastAsia="Calibri" w:hAnsi="Calibri" w:cs="Calibri"/>
                <w:sz w:val="24"/>
                <w:szCs w:val="24"/>
              </w:rPr>
              <w:t>meeting.</w:t>
            </w:r>
          </w:p>
          <w:p w:rsidR="00BC0BF7" w:rsidRDefault="00BC0BF7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11989" w:rsidRDefault="00811989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Among other things, it provided a perspective of the challenges GCI’s growth and change have created.  Attendees walked away with a better understanding of how to create an eLearning initiative at their own companies. </w:t>
            </w:r>
          </w:p>
          <w:p w:rsidR="00811989" w:rsidRDefault="00811989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11989" w:rsidRDefault="00811989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One outcome was that the presentation tied into the chapter’s goal of showcasing local businesses’ training excellence. Another was that the program generated double the turnout for a meeting. By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promoting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this presentation via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social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media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MeetUp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C81DDD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ssociation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website,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LinkedIn),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the chapter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was able 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people interested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 adult learning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and eLearning. </w:t>
            </w:r>
          </w:p>
          <w:p w:rsidR="00811989" w:rsidRDefault="00811989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11989" w:rsidRDefault="00811989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 added benefit to GCI was that local SHRM attendees contacted them to present at that organization’s State SHRM Conference.</w:t>
            </w:r>
          </w:p>
          <w:p w:rsidR="00811989" w:rsidRDefault="00811989" w:rsidP="00811989">
            <w:pPr>
              <w:ind w:right="75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11989" w:rsidRDefault="00811989" w:rsidP="00811989">
            <w:pPr>
              <w:spacing w:before="66"/>
              <w:ind w:right="214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lesson learned was that chapters should always choose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subject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 and an approach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 xml:space="preserve">-­‐     </w:t>
            </w:r>
            <w:r>
              <w:rPr>
                <w:rFonts w:ascii="Calibri" w:eastAsia="Calibri" w:hAnsi="Calibri" w:cs="Calibri"/>
                <w:spacing w:val="1"/>
                <w:w w:val="3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will entice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audience.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eLearning</w:t>
            </w:r>
            <w:proofErr w:type="gramEnd"/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very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exciting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somewhat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daunting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people,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 being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able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listen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 another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group’s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process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 “lessons learned”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was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popular.</w:t>
            </w:r>
          </w:p>
          <w:p w:rsidR="00BC0BF7" w:rsidRPr="00BC0BF7" w:rsidRDefault="00BC0BF7" w:rsidP="00BC0BF7">
            <w:pPr>
              <w:ind w:left="109" w:right="48"/>
              <w:cnfStyle w:val="0000001000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105A" w:rsidTr="00FE20D8">
        <w:trPr>
          <w:trHeight w:val="1143"/>
        </w:trPr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D31CB" w:rsidRDefault="00CD31CB" w:rsidP="00CD31CB">
            <w:pPr>
              <w:rPr>
                <w:rFonts w:eastAsia="Times New Roman" w:cs="Segoe UI"/>
                <w:b w:val="0"/>
                <w:bCs w:val="0"/>
              </w:rPr>
            </w:pPr>
            <w:proofErr w:type="spellStart"/>
            <w:r>
              <w:rPr>
                <w:rFonts w:eastAsia="Times New Roman" w:cs="Segoe UI"/>
              </w:rPr>
              <w:lastRenderedPageBreak/>
              <w:t>Replicability</w:t>
            </w:r>
            <w:proofErr w:type="spellEnd"/>
            <w:r>
              <w:rPr>
                <w:rFonts w:eastAsia="Times New Roman" w:cs="Segoe UI"/>
              </w:rPr>
              <w:t>:</w:t>
            </w:r>
          </w:p>
          <w:p w:rsidR="0012105A" w:rsidRDefault="00CD31CB" w:rsidP="00CD31CB">
            <w:pPr>
              <w:rPr>
                <w:rFonts w:eastAsia="Times New Roman" w:cs="Segoe UI"/>
                <w:b w:val="0"/>
              </w:rPr>
            </w:pPr>
            <w:r w:rsidRPr="0012105A">
              <w:rPr>
                <w:rFonts w:eastAsia="Times New Roman" w:cs="Segoe UI"/>
                <w:b w:val="0"/>
                <w:bCs w:val="0"/>
              </w:rPr>
              <w:t>Can the effort easily be repurposed by another chapter? Does Chapter size or geographic location matter?</w:t>
            </w:r>
          </w:p>
        </w:tc>
        <w:tc>
          <w:tcPr>
            <w:tcW w:w="11051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2105A" w:rsidRPr="00E84035" w:rsidRDefault="00E6661F" w:rsidP="00E6661F">
            <w:pPr>
              <w:cnfStyle w:val="000000000000"/>
            </w:pPr>
            <w:r>
              <w:t>Yes. They provided examples of slides, handouts and definition of process. They also shared outcomes and lessons learned. Any size chapter could replicate this initiative.</w:t>
            </w:r>
          </w:p>
        </w:tc>
      </w:tr>
      <w:tr w:rsidR="0012105A" w:rsidTr="00FE20D8">
        <w:trPr>
          <w:cnfStyle w:val="000000100000"/>
        </w:trPr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D02B2" w:rsidRDefault="004D02B2" w:rsidP="00E9170C">
            <w:pPr>
              <w:rPr>
                <w:rFonts w:eastAsia="Times New Roman" w:cs="Segoe UI"/>
                <w:b w:val="0"/>
                <w:bCs w:val="0"/>
              </w:rPr>
            </w:pPr>
            <w:r w:rsidRPr="00991000">
              <w:rPr>
                <w:rFonts w:eastAsia="Times New Roman" w:cs="Segoe UI"/>
              </w:rPr>
              <w:t>Does th</w:t>
            </w:r>
            <w:r w:rsidR="00E9170C">
              <w:rPr>
                <w:rFonts w:eastAsia="Times New Roman" w:cs="Segoe UI"/>
                <w:b w:val="0"/>
                <w:bCs w:val="0"/>
              </w:rPr>
              <w:t>e</w:t>
            </w:r>
            <w:r w:rsidRPr="00991000">
              <w:rPr>
                <w:rFonts w:eastAsia="Times New Roman" w:cs="Segoe UI"/>
              </w:rPr>
              <w:t xml:space="preserve"> effort align with ASTD's mission?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7E0B4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FE20D8" w:rsidRPr="001F1792">
                <w:rPr>
                  <w:rStyle w:val="Hyperlink"/>
                  <w:rFonts w:ascii="Calibri" w:hAnsi="Calibri"/>
                  <w:sz w:val="20"/>
                  <w:szCs w:val="20"/>
                </w:rPr>
                <w:t>http://www.astd.org/About/Mission-and-Vision</w:t>
              </w:r>
            </w:hyperlink>
          </w:p>
        </w:tc>
        <w:tc>
          <w:tcPr>
            <w:tcW w:w="230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D02B2" w:rsidRDefault="00C233EF" w:rsidP="00485F78">
            <w:pPr>
              <w:jc w:val="center"/>
              <w:cnfStyle w:val="000000100000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Y/N</w:t>
            </w:r>
          </w:p>
          <w:p w:rsidR="00E6661F" w:rsidRDefault="00E6661F" w:rsidP="00485F78">
            <w:pPr>
              <w:jc w:val="center"/>
              <w:cnfStyle w:val="000000100000"/>
            </w:pPr>
            <w:r>
              <w:rPr>
                <w:rFonts w:eastAsia="Times New Roman" w:cs="Segoe UI"/>
                <w:b/>
                <w:bCs/>
              </w:rPr>
              <w:t>Yes</w:t>
            </w:r>
          </w:p>
        </w:tc>
        <w:tc>
          <w:tcPr>
            <w:tcW w:w="38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D02B2" w:rsidRDefault="004D02B2" w:rsidP="00485F78">
            <w:pPr>
              <w:cnfStyle w:val="000000100000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 xml:space="preserve">Target Audience </w:t>
            </w:r>
          </w:p>
          <w:p w:rsidR="00E6661F" w:rsidRDefault="00E6661F" w:rsidP="00485F78">
            <w:pPr>
              <w:cnfStyle w:val="000000100000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Local chapter members, SHRM  members and training and HR community</w:t>
            </w:r>
          </w:p>
        </w:tc>
        <w:tc>
          <w:tcPr>
            <w:tcW w:w="487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D02B2" w:rsidRDefault="00DE7F9F" w:rsidP="00DE7F9F">
            <w:pPr>
              <w:cnfStyle w:val="000000100000"/>
              <w:rPr>
                <w:b/>
              </w:rPr>
            </w:pPr>
            <w:r w:rsidRPr="00DE7F9F">
              <w:rPr>
                <w:b/>
              </w:rPr>
              <w:t xml:space="preserve">Were there ASTD Resources used? </w:t>
            </w:r>
            <w:r>
              <w:rPr>
                <w:b/>
              </w:rPr>
              <w:t xml:space="preserve">i.e., </w:t>
            </w:r>
            <w:r w:rsidRPr="00DE7F9F">
              <w:rPr>
                <w:b/>
              </w:rPr>
              <w:t xml:space="preserve">CPLP Study Guide, </w:t>
            </w:r>
            <w:proofErr w:type="spellStart"/>
            <w:r w:rsidRPr="00DE7F9F">
              <w:rPr>
                <w:b/>
              </w:rPr>
              <w:t>Infoline</w:t>
            </w:r>
            <w:proofErr w:type="spellEnd"/>
            <w:r w:rsidRPr="00DE7F9F">
              <w:rPr>
                <w:b/>
              </w:rPr>
              <w:t>, etc.</w:t>
            </w:r>
          </w:p>
          <w:p w:rsidR="00E6661F" w:rsidRPr="00DE7F9F" w:rsidRDefault="00E6661F" w:rsidP="00DE7F9F">
            <w:pPr>
              <w:cnfStyle w:val="00000010000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D02B2" w:rsidTr="00FE20D8"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D02B2" w:rsidRPr="0012105A" w:rsidRDefault="00E9170C" w:rsidP="005F1569">
            <w:pPr>
              <w:rPr>
                <w:rFonts w:eastAsia="Times New Roman" w:cs="Segoe UI"/>
                <w:b w:val="0"/>
                <w:bCs w:val="0"/>
              </w:rPr>
            </w:pPr>
            <w:r w:rsidRPr="0012105A">
              <w:rPr>
                <w:rFonts w:eastAsia="Times New Roman" w:cs="Segoe UI"/>
                <w:bCs w:val="0"/>
              </w:rPr>
              <w:t>Does the Effort su</w:t>
            </w:r>
            <w:r w:rsidR="005F1569">
              <w:rPr>
                <w:rFonts w:eastAsia="Times New Roman" w:cs="Segoe UI"/>
                <w:bCs w:val="0"/>
              </w:rPr>
              <w:t>pport sound Chapter management and CORE principles?</w:t>
            </w:r>
          </w:p>
        </w:tc>
        <w:tc>
          <w:tcPr>
            <w:tcW w:w="11051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D02B2" w:rsidRDefault="00E6661F" w:rsidP="00E6661F">
            <w:pPr>
              <w:cnfStyle w:val="000000000000"/>
            </w:pPr>
            <w:r>
              <w:t>Yes</w:t>
            </w:r>
          </w:p>
        </w:tc>
      </w:tr>
      <w:tr w:rsidR="00E9170C" w:rsidTr="00FE20D8">
        <w:trPr>
          <w:cnfStyle w:val="000000100000"/>
        </w:trPr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F1BDF" w:rsidRDefault="005F1569" w:rsidP="005F1569">
            <w:pPr>
              <w:rPr>
                <w:rFonts w:eastAsia="Times New Roman" w:cs="Segoe UI"/>
                <w:b w:val="0"/>
                <w:bCs w:val="0"/>
              </w:rPr>
            </w:pPr>
            <w:r>
              <w:rPr>
                <w:rFonts w:eastAsia="Times New Roman" w:cs="Segoe UI"/>
                <w:bCs w:val="0"/>
              </w:rPr>
              <w:t>Innovative 21</w:t>
            </w:r>
            <w:r w:rsidRPr="005F1569">
              <w:rPr>
                <w:rFonts w:eastAsia="Times New Roman" w:cs="Segoe UI"/>
                <w:bCs w:val="0"/>
                <w:vertAlign w:val="superscript"/>
              </w:rPr>
              <w:t>st</w:t>
            </w:r>
            <w:r>
              <w:rPr>
                <w:rFonts w:eastAsia="Times New Roman" w:cs="Segoe UI"/>
                <w:bCs w:val="0"/>
              </w:rPr>
              <w:t xml:space="preserve"> Century Chapter</w:t>
            </w:r>
            <w:r>
              <w:rPr>
                <w:rFonts w:eastAsia="Times New Roman" w:cs="Segoe UI"/>
                <w:bCs w:val="0"/>
              </w:rPr>
              <w:br/>
            </w:r>
            <w:r w:rsidR="00E9170C">
              <w:rPr>
                <w:rFonts w:eastAsia="Times New Roman" w:cs="Segoe UI"/>
                <w:b w:val="0"/>
                <w:bCs w:val="0"/>
              </w:rPr>
              <w:t xml:space="preserve">Is there anything </w:t>
            </w:r>
            <w:r w:rsidR="009F1BDF">
              <w:rPr>
                <w:rFonts w:eastAsia="Times New Roman" w:cs="Segoe UI"/>
                <w:b w:val="0"/>
                <w:bCs w:val="0"/>
              </w:rPr>
              <w:t>unique</w:t>
            </w:r>
            <w:r w:rsidR="00E9170C">
              <w:rPr>
                <w:rFonts w:eastAsia="Times New Roman" w:cs="Segoe UI"/>
                <w:b w:val="0"/>
                <w:bCs w:val="0"/>
              </w:rPr>
              <w:t xml:space="preserve"> that makes </w:t>
            </w:r>
            <w:r w:rsidR="001622AB">
              <w:rPr>
                <w:rFonts w:eastAsia="Times New Roman" w:cs="Segoe UI"/>
                <w:b w:val="0"/>
                <w:bCs w:val="0"/>
              </w:rPr>
              <w:t xml:space="preserve">this </w:t>
            </w:r>
            <w:r>
              <w:rPr>
                <w:rFonts w:eastAsia="Times New Roman" w:cs="Segoe UI"/>
                <w:b w:val="0"/>
                <w:bCs w:val="0"/>
              </w:rPr>
              <w:t xml:space="preserve">submission </w:t>
            </w:r>
            <w:r w:rsidR="00E9170C">
              <w:rPr>
                <w:rFonts w:eastAsia="Times New Roman" w:cs="Segoe UI"/>
                <w:b w:val="0"/>
                <w:bCs w:val="0"/>
              </w:rPr>
              <w:t>stand out?</w:t>
            </w:r>
            <w:r w:rsidR="001622AB">
              <w:rPr>
                <w:rFonts w:eastAsia="Times New Roman" w:cs="Segoe UI"/>
                <w:b w:val="0"/>
                <w:bCs w:val="0"/>
              </w:rPr>
              <w:t xml:space="preserve"> </w:t>
            </w:r>
          </w:p>
        </w:tc>
        <w:tc>
          <w:tcPr>
            <w:tcW w:w="11051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9170C" w:rsidRDefault="00E6661F" w:rsidP="00E6661F">
            <w:pPr>
              <w:cnfStyle w:val="000000100000"/>
            </w:pPr>
            <w:r>
              <w:t>Not really. Sound thinking and application of process used but any chapter could probably do likewise.</w:t>
            </w:r>
          </w:p>
        </w:tc>
      </w:tr>
      <w:tr w:rsidR="00C233EF" w:rsidTr="00FE20D8"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F1569" w:rsidRDefault="005F1569" w:rsidP="00C233EF">
            <w:pPr>
              <w:rPr>
                <w:rFonts w:eastAsia="Times New Roman" w:cs="Segoe UI"/>
                <w:bCs w:val="0"/>
              </w:rPr>
            </w:pPr>
          </w:p>
          <w:p w:rsidR="002C55CC" w:rsidRDefault="00C233EF" w:rsidP="00C233EF">
            <w:pPr>
              <w:rPr>
                <w:rFonts w:eastAsia="Times New Roman" w:cs="Segoe UI"/>
                <w:bCs w:val="0"/>
              </w:rPr>
            </w:pPr>
            <w:r w:rsidRPr="0012105A">
              <w:rPr>
                <w:rFonts w:eastAsia="Times New Roman" w:cs="Segoe UI"/>
                <w:bCs w:val="0"/>
              </w:rPr>
              <w:t>SOS Award Recommendation</w:t>
            </w:r>
          </w:p>
          <w:p w:rsidR="00C233EF" w:rsidRPr="0012105A" w:rsidRDefault="00DF28F3" w:rsidP="00C233EF">
            <w:pPr>
              <w:rPr>
                <w:rFonts w:eastAsia="Times New Roman" w:cs="Segoe UI"/>
                <w:bCs w:val="0"/>
              </w:rPr>
            </w:pPr>
            <w:hyperlink r:id="rId11" w:history="1">
              <w:r w:rsidR="002C55CC" w:rsidRPr="002C55CC">
                <w:rPr>
                  <w:rStyle w:val="Hyperlink"/>
                  <w:rFonts w:eastAsia="Times New Roman" w:cs="Segoe UI"/>
                  <w:b w:val="0"/>
                  <w:bCs w:val="0"/>
                </w:rPr>
                <w:t>CRC Workspace</w:t>
              </w:r>
            </w:hyperlink>
            <w:r w:rsidR="00C233EF" w:rsidRPr="0012105A">
              <w:rPr>
                <w:rFonts w:eastAsia="Times New Roman" w:cs="Segoe UI"/>
                <w:bCs w:val="0"/>
              </w:rPr>
              <w:t xml:space="preserve"> </w:t>
            </w:r>
          </w:p>
        </w:tc>
        <w:tc>
          <w:tcPr>
            <w:tcW w:w="230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233EF" w:rsidRDefault="00C233EF" w:rsidP="00485F78">
            <w:pPr>
              <w:jc w:val="center"/>
              <w:cnfStyle w:val="000000000000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Y/N</w:t>
            </w:r>
          </w:p>
          <w:p w:rsidR="00E6661F" w:rsidRDefault="00E6661F" w:rsidP="00485F78">
            <w:pPr>
              <w:jc w:val="center"/>
              <w:cnfStyle w:val="000000000000"/>
            </w:pPr>
            <w:r>
              <w:rPr>
                <w:rFonts w:eastAsia="Times New Roman" w:cs="Segoe UI"/>
                <w:b/>
                <w:bCs/>
              </w:rPr>
              <w:t>Yes</w:t>
            </w:r>
          </w:p>
        </w:tc>
        <w:tc>
          <w:tcPr>
            <w:tcW w:w="8748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233EF" w:rsidRDefault="00C233EF" w:rsidP="00E6661F">
            <w:pPr>
              <w:cnfStyle w:val="000000000000"/>
            </w:pPr>
            <w:r>
              <w:t>Notes:</w:t>
            </w:r>
            <w:r w:rsidR="009F1BDF">
              <w:t xml:space="preserve"> </w:t>
            </w:r>
            <w:r w:rsidR="00E6661F">
              <w:t xml:space="preserve">The chapter did a good job providing a summary of their effort and attached supporting materials and documentation that other chapters might replicate. </w:t>
            </w:r>
          </w:p>
        </w:tc>
      </w:tr>
      <w:tr w:rsidR="00C233EF" w:rsidTr="00FE20D8">
        <w:trPr>
          <w:cnfStyle w:val="000000100000"/>
        </w:trPr>
        <w:tc>
          <w:tcPr>
            <w:cnfStyle w:val="001000000000"/>
            <w:tcW w:w="356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F1569" w:rsidRDefault="005F1569" w:rsidP="00485F78">
            <w:pPr>
              <w:rPr>
                <w:rFonts w:eastAsia="Times New Roman" w:cs="Segoe UI"/>
                <w:bCs w:val="0"/>
              </w:rPr>
            </w:pPr>
          </w:p>
          <w:p w:rsidR="00C233EF" w:rsidRPr="0012105A" w:rsidRDefault="00C233EF" w:rsidP="00485F78">
            <w:pPr>
              <w:rPr>
                <w:rFonts w:eastAsia="Times New Roman" w:cs="Segoe UI"/>
                <w:bCs w:val="0"/>
              </w:rPr>
            </w:pPr>
            <w:r w:rsidRPr="0012105A">
              <w:rPr>
                <w:rFonts w:eastAsia="Times New Roman" w:cs="Segoe UI"/>
                <w:bCs w:val="0"/>
              </w:rPr>
              <w:t>COM Consideration Y/N</w:t>
            </w:r>
          </w:p>
        </w:tc>
        <w:tc>
          <w:tcPr>
            <w:tcW w:w="230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233EF" w:rsidRDefault="00C233EF" w:rsidP="00485F78">
            <w:pPr>
              <w:jc w:val="center"/>
              <w:cnfStyle w:val="000000100000"/>
              <w:rPr>
                <w:rFonts w:eastAsia="Times New Roman" w:cs="Segoe UI"/>
                <w:b/>
                <w:bCs/>
              </w:rPr>
            </w:pPr>
            <w:r>
              <w:rPr>
                <w:rFonts w:eastAsia="Times New Roman" w:cs="Segoe UI"/>
                <w:b/>
                <w:bCs/>
              </w:rPr>
              <w:t>Y/N</w:t>
            </w:r>
          </w:p>
          <w:p w:rsidR="00E6661F" w:rsidRDefault="00E6661F" w:rsidP="00485F78">
            <w:pPr>
              <w:jc w:val="center"/>
              <w:cnfStyle w:val="000000100000"/>
            </w:pPr>
            <w:r>
              <w:rPr>
                <w:rFonts w:eastAsia="Times New Roman" w:cs="Segoe UI"/>
                <w:b/>
                <w:bCs/>
              </w:rPr>
              <w:t>No</w:t>
            </w:r>
          </w:p>
        </w:tc>
        <w:tc>
          <w:tcPr>
            <w:tcW w:w="8748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233EF" w:rsidRDefault="00C233EF" w:rsidP="00C233EF">
            <w:pPr>
              <w:cnfStyle w:val="000000100000"/>
            </w:pPr>
            <w:r>
              <w:t>Notes:</w:t>
            </w:r>
          </w:p>
          <w:p w:rsidR="00E6661F" w:rsidRPr="00C233EF" w:rsidRDefault="00E6661F" w:rsidP="00C233EF">
            <w:pPr>
              <w:cnfStyle w:val="000000100000"/>
              <w:rPr>
                <w:b/>
              </w:rPr>
            </w:pPr>
            <w:r>
              <w:t>While this is a sound SOS, I do not feel that it is a dramatically unique idea.</w:t>
            </w:r>
          </w:p>
        </w:tc>
      </w:tr>
    </w:tbl>
    <w:p w:rsidR="000A2186" w:rsidRPr="00AA73F4" w:rsidRDefault="000A2186" w:rsidP="000A2186"/>
    <w:sectPr w:rsidR="000A2186" w:rsidRPr="00AA73F4" w:rsidSect="005F1569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5B" w:rsidRDefault="00D64B5B" w:rsidP="00D14999">
      <w:pPr>
        <w:spacing w:after="0" w:line="240" w:lineRule="auto"/>
      </w:pPr>
      <w:r>
        <w:separator/>
      </w:r>
    </w:p>
  </w:endnote>
  <w:endnote w:type="continuationSeparator" w:id="0">
    <w:p w:rsidR="00D64B5B" w:rsidRDefault="00D64B5B" w:rsidP="00D1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35" w:rsidRDefault="000A2186">
    <w:pPr>
      <w:pStyle w:val="Footer"/>
    </w:pPr>
    <w:r>
      <w:t>SOS Review Template</w:t>
    </w:r>
    <w:r>
      <w:tab/>
    </w:r>
    <w:sdt>
      <w:sdtPr>
        <w:id w:val="10848836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                                                                                                      </w:t>
        </w:r>
        <w:r w:rsidR="00DF28F3">
          <w:fldChar w:fldCharType="begin"/>
        </w:r>
        <w:r>
          <w:instrText xml:space="preserve"> PAGE   \* MERGEFORMAT </w:instrText>
        </w:r>
        <w:r w:rsidR="00DF28F3">
          <w:fldChar w:fldCharType="separate"/>
        </w:r>
        <w:r w:rsidR="00A95882">
          <w:rPr>
            <w:noProof/>
          </w:rPr>
          <w:t>2</w:t>
        </w:r>
        <w:r w:rsidR="00DF28F3"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="009F1BDF">
      <w:t>02/12/</w:t>
    </w:r>
    <w:r>
      <w:t>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5B" w:rsidRDefault="00D64B5B" w:rsidP="00D14999">
      <w:pPr>
        <w:spacing w:after="0" w:line="240" w:lineRule="auto"/>
      </w:pPr>
      <w:r>
        <w:separator/>
      </w:r>
    </w:p>
  </w:footnote>
  <w:footnote w:type="continuationSeparator" w:id="0">
    <w:p w:rsidR="00D64B5B" w:rsidRDefault="00D64B5B" w:rsidP="00D1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99" w:rsidRDefault="00AB51BB" w:rsidP="00AB51BB">
    <w:pPr>
      <w:pStyle w:val="Heading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047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7580630</wp:posOffset>
          </wp:positionH>
          <wp:positionV relativeFrom="margin">
            <wp:posOffset>-793115</wp:posOffset>
          </wp:positionV>
          <wp:extent cx="1083945" cy="993140"/>
          <wp:effectExtent l="0" t="0" r="1905" b="0"/>
          <wp:wrapSquare wrapText="bothSides"/>
          <wp:docPr id="3" name="Picture 3" descr="C:\Users\Rhonda\AppData\Local\Microsoft\Windows\Temporary Internet Files\Content.Word\SOS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onda\AppData\Local\Microsoft\Windows\Temporary Internet Files\Content.Word\SOS_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56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38100</wp:posOffset>
          </wp:positionH>
          <wp:positionV relativeFrom="margin">
            <wp:posOffset>-556260</wp:posOffset>
          </wp:positionV>
          <wp:extent cx="1285875" cy="514350"/>
          <wp:effectExtent l="0" t="0" r="9525" b="0"/>
          <wp:wrapSquare wrapText="bothSides"/>
          <wp:docPr id="6" name="Picture 3" descr="AST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AST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F9F">
      <w:t xml:space="preserve">  </w:t>
    </w:r>
    <w:r w:rsidR="00C233EF">
      <w:tab/>
    </w:r>
    <w:r w:rsidR="00C233EF">
      <w:tab/>
    </w:r>
    <w:r w:rsidR="00C233EF">
      <w:tab/>
      <w:t xml:space="preserve">        </w:t>
    </w:r>
    <w:r w:rsidR="00DE7F9F" w:rsidRPr="00C233EF">
      <w:rPr>
        <w:sz w:val="40"/>
      </w:rPr>
      <w:t>SOS Review Template</w:t>
    </w:r>
    <w:r>
      <w:rPr>
        <w:sz w:val="4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A2866"/>
    <w:multiLevelType w:val="hybridMultilevel"/>
    <w:tmpl w:val="3856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453EE"/>
    <w:multiLevelType w:val="hybridMultilevel"/>
    <w:tmpl w:val="0CD82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A73F4"/>
    <w:rsid w:val="000A2186"/>
    <w:rsid w:val="0012105A"/>
    <w:rsid w:val="001622AB"/>
    <w:rsid w:val="001D761D"/>
    <w:rsid w:val="001F69B1"/>
    <w:rsid w:val="00284C78"/>
    <w:rsid w:val="002C55CC"/>
    <w:rsid w:val="002D033F"/>
    <w:rsid w:val="003309B7"/>
    <w:rsid w:val="00353A05"/>
    <w:rsid w:val="00485F78"/>
    <w:rsid w:val="004D02B2"/>
    <w:rsid w:val="004E1E57"/>
    <w:rsid w:val="005D456D"/>
    <w:rsid w:val="005F1569"/>
    <w:rsid w:val="00721135"/>
    <w:rsid w:val="007D1645"/>
    <w:rsid w:val="007E0B4C"/>
    <w:rsid w:val="00811989"/>
    <w:rsid w:val="008A3FE6"/>
    <w:rsid w:val="00987357"/>
    <w:rsid w:val="009F1BDF"/>
    <w:rsid w:val="00A66378"/>
    <w:rsid w:val="00A95882"/>
    <w:rsid w:val="00AA73F4"/>
    <w:rsid w:val="00AB51BB"/>
    <w:rsid w:val="00B8338A"/>
    <w:rsid w:val="00BC0BF7"/>
    <w:rsid w:val="00C233EF"/>
    <w:rsid w:val="00C751E0"/>
    <w:rsid w:val="00C81DDD"/>
    <w:rsid w:val="00CD31CB"/>
    <w:rsid w:val="00D14999"/>
    <w:rsid w:val="00D64B5B"/>
    <w:rsid w:val="00D73E0A"/>
    <w:rsid w:val="00DB6939"/>
    <w:rsid w:val="00DB7C3D"/>
    <w:rsid w:val="00DE6F92"/>
    <w:rsid w:val="00DE7F9F"/>
    <w:rsid w:val="00DF28F3"/>
    <w:rsid w:val="00E6661F"/>
    <w:rsid w:val="00E84035"/>
    <w:rsid w:val="00E9170C"/>
    <w:rsid w:val="00EA2033"/>
    <w:rsid w:val="00F61A09"/>
    <w:rsid w:val="00F662CD"/>
    <w:rsid w:val="00FD7AB3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9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99"/>
  </w:style>
  <w:style w:type="paragraph" w:styleId="Footer">
    <w:name w:val="footer"/>
    <w:basedOn w:val="Normal"/>
    <w:link w:val="FooterChar"/>
    <w:uiPriority w:val="99"/>
    <w:unhideWhenUsed/>
    <w:rsid w:val="00D1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99"/>
  </w:style>
  <w:style w:type="paragraph" w:styleId="BalloonText">
    <w:name w:val="Balloon Text"/>
    <w:basedOn w:val="Normal"/>
    <w:link w:val="BalloonTextChar"/>
    <w:uiPriority w:val="99"/>
    <w:semiHidden/>
    <w:unhideWhenUsed/>
    <w:rsid w:val="00D1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A218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0A218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0A218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0A21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D03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4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0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1210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51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99"/>
  </w:style>
  <w:style w:type="paragraph" w:styleId="Footer">
    <w:name w:val="footer"/>
    <w:basedOn w:val="Normal"/>
    <w:link w:val="FooterChar"/>
    <w:uiPriority w:val="99"/>
    <w:unhideWhenUsed/>
    <w:rsid w:val="00D1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99"/>
  </w:style>
  <w:style w:type="paragraph" w:styleId="BalloonText">
    <w:name w:val="Balloon Text"/>
    <w:basedOn w:val="Normal"/>
    <w:link w:val="BalloonTextChar"/>
    <w:uiPriority w:val="99"/>
    <w:semiHidden/>
    <w:unhideWhenUsed/>
    <w:rsid w:val="00D1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2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A218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0A218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0A218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0A21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D03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4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40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1210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51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723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single" w:sz="6" w:space="11" w:color="DEDEDE"/>
                                        <w:left w:val="single" w:sz="6" w:space="14" w:color="DEDEDE"/>
                                        <w:bottom w:val="single" w:sz="6" w:space="11" w:color="DEDEDE"/>
                                        <w:right w:val="single" w:sz="6" w:space="14" w:color="DEDEDE"/>
                                      </w:divBdr>
                                      <w:divsChild>
                                        <w:div w:id="175921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apters.astd.org/SiteDirectory/chaptercommittees/CRC/Shared%20Documents/Forms/AllItems.aspx?RootFolder=%2fSiteDirectory%2fchaptercommittees%2fCRC%2fShared%20Documents%2f2012%20Committee%20Assignments&amp;FolderCTID=&amp;View=%7b1ADAD8DC-ADA3-4EC6-9661-3E2D698E4DBC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td.org/About/Mission-and-Vi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DADB536F49499A15A6FCD53F2ED1" ma:contentTypeVersion="0" ma:contentTypeDescription="Create a new document." ma:contentTypeScope="" ma:versionID="bdcccaca18339cecb6f6a748e55f28f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4B8E814-6645-45EA-B98F-6520B01C8B9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2B65BE-C2A6-416D-ACB3-D649D790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9952-0F7A-42C5-AB80-A5CFC0C2D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Bob Lucas</cp:lastModifiedBy>
  <cp:revision>2</cp:revision>
  <cp:lastPrinted>2014-01-17T19:15:00Z</cp:lastPrinted>
  <dcterms:created xsi:type="dcterms:W3CDTF">2014-01-17T21:19:00Z</dcterms:created>
  <dcterms:modified xsi:type="dcterms:W3CDTF">2014-01-17T21:19:00Z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0x010100B896DADB536F49499A15A6FCD53F2ED1</vt:lpwstr>
  </property>
</Properties>
</file>