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78" w:rsidRPr="00D1590A" w:rsidRDefault="00445B78" w:rsidP="00445B78">
      <w:pPr>
        <w:ind w:firstLine="720"/>
        <w:rPr>
          <w:rFonts w:ascii="Verdana" w:hAnsi="Verdana"/>
          <w:b/>
          <w:spacing w:val="30"/>
          <w:sz w:val="24"/>
        </w:rPr>
      </w:pPr>
      <w:r w:rsidRPr="00D1590A">
        <w:rPr>
          <w:rFonts w:ascii="Souvenir" w:hAnsi="Souvenir"/>
          <w:noProof/>
          <w:spacing w:val="30"/>
          <w:sz w:val="2"/>
        </w:rPr>
        <w:drawing>
          <wp:anchor distT="0" distB="0" distL="114300" distR="114300" simplePos="0" relativeHeight="251657215" behindDoc="1" locked="0" layoutInCell="1" allowOverlap="1">
            <wp:simplePos x="0" y="0"/>
            <wp:positionH relativeFrom="column">
              <wp:posOffset>0</wp:posOffset>
            </wp:positionH>
            <wp:positionV relativeFrom="paragraph">
              <wp:posOffset>-19050</wp:posOffset>
            </wp:positionV>
            <wp:extent cx="2114550" cy="828675"/>
            <wp:effectExtent l="19050" t="0" r="0" b="0"/>
            <wp:wrapThrough wrapText="bothSides">
              <wp:wrapPolygon edited="0">
                <wp:start x="-195" y="0"/>
                <wp:lineTo x="-195" y="21352"/>
                <wp:lineTo x="21600" y="21352"/>
                <wp:lineTo x="21600" y="0"/>
                <wp:lineTo x="-195"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t="15961" r="77475" b="69960"/>
                    <a:stretch>
                      <a:fillRect/>
                    </a:stretch>
                  </pic:blipFill>
                  <pic:spPr bwMode="auto">
                    <a:xfrm>
                      <a:off x="0" y="0"/>
                      <a:ext cx="2114550" cy="828675"/>
                    </a:xfrm>
                    <a:prstGeom prst="rect">
                      <a:avLst/>
                    </a:prstGeom>
                    <a:noFill/>
                    <a:ln w="9525">
                      <a:noFill/>
                      <a:miter lim="800000"/>
                      <a:headEnd/>
                      <a:tailEnd/>
                    </a:ln>
                  </pic:spPr>
                </pic:pic>
              </a:graphicData>
            </a:graphic>
          </wp:anchor>
        </w:drawing>
      </w:r>
      <w:r w:rsidRPr="00D1590A">
        <w:rPr>
          <w:rFonts w:ascii="Verdana" w:hAnsi="Verdana"/>
          <w:b/>
          <w:spacing w:val="30"/>
          <w:sz w:val="34"/>
        </w:rPr>
        <w:t>2009 Workplace Learning Conference</w:t>
      </w:r>
      <w:r w:rsidRPr="00D1590A">
        <w:rPr>
          <w:rFonts w:ascii="Verdana" w:hAnsi="Verdana"/>
          <w:b/>
          <w:spacing w:val="30"/>
          <w:sz w:val="34"/>
        </w:rPr>
        <w:br/>
      </w:r>
      <w:r w:rsidRPr="00D1590A">
        <w:rPr>
          <w:rFonts w:ascii="Verdana" w:hAnsi="Verdana"/>
          <w:b/>
          <w:spacing w:val="20"/>
        </w:rPr>
        <w:t xml:space="preserve">University Park Marriott Hotel </w:t>
      </w:r>
      <w:r w:rsidRPr="00D1590A">
        <w:rPr>
          <w:rFonts w:ascii="Verdana" w:hAnsi="Verdana" w:cs="Arial"/>
          <w:b/>
          <w:spacing w:val="20"/>
        </w:rPr>
        <w:t>•</w:t>
      </w:r>
      <w:r w:rsidRPr="00D1590A">
        <w:rPr>
          <w:rFonts w:ascii="Verdana" w:hAnsi="Verdana"/>
          <w:b/>
          <w:spacing w:val="20"/>
        </w:rPr>
        <w:t xml:space="preserve"> 480 </w:t>
      </w:r>
      <w:proofErr w:type="spellStart"/>
      <w:r w:rsidRPr="00D1590A">
        <w:rPr>
          <w:rFonts w:ascii="Verdana" w:hAnsi="Verdana"/>
          <w:b/>
          <w:spacing w:val="20"/>
        </w:rPr>
        <w:t>Wakara</w:t>
      </w:r>
      <w:proofErr w:type="spellEnd"/>
      <w:r w:rsidRPr="00D1590A">
        <w:rPr>
          <w:rFonts w:ascii="Verdana" w:hAnsi="Verdana"/>
          <w:b/>
          <w:spacing w:val="20"/>
        </w:rPr>
        <w:t xml:space="preserve"> Way </w:t>
      </w:r>
      <w:r w:rsidRPr="00D1590A">
        <w:rPr>
          <w:rFonts w:ascii="Verdana" w:hAnsi="Verdana" w:cs="Arial"/>
          <w:b/>
          <w:spacing w:val="20"/>
        </w:rPr>
        <w:t>•</w:t>
      </w:r>
      <w:r w:rsidRPr="00D1590A">
        <w:rPr>
          <w:rFonts w:ascii="Verdana" w:hAnsi="Verdana"/>
          <w:b/>
          <w:spacing w:val="20"/>
        </w:rPr>
        <w:t xml:space="preserve"> Salt Lake City, UT</w:t>
      </w:r>
    </w:p>
    <w:p w:rsidR="00445B78" w:rsidRPr="007D722B" w:rsidRDefault="00445B78" w:rsidP="00B21BA1">
      <w:pPr>
        <w:ind w:right="3060"/>
        <w:jc w:val="center"/>
        <w:rPr>
          <w:rFonts w:ascii="Verdana" w:hAnsi="Verdana"/>
          <w:b/>
          <w:spacing w:val="20"/>
          <w:sz w:val="24"/>
        </w:rPr>
      </w:pPr>
      <w:r w:rsidRPr="00D1590A">
        <w:rPr>
          <w:rFonts w:ascii="Verdana" w:hAnsi="Verdana"/>
          <w:b/>
          <w:spacing w:val="20"/>
          <w:sz w:val="26"/>
        </w:rPr>
        <w:t xml:space="preserve"> Opening Keynote </w:t>
      </w:r>
      <w:r w:rsidRPr="00D1590A">
        <w:rPr>
          <w:rFonts w:ascii="Verdana" w:hAnsi="Verdana"/>
          <w:spacing w:val="20"/>
          <w:sz w:val="26"/>
        </w:rPr>
        <w:sym w:font="Wingdings" w:char="F096"/>
      </w:r>
      <w:r w:rsidR="007D722B">
        <w:rPr>
          <w:rFonts w:ascii="Verdana" w:hAnsi="Verdana"/>
          <w:spacing w:val="20"/>
          <w:sz w:val="26"/>
        </w:rPr>
        <w:t xml:space="preserve">  </w:t>
      </w:r>
      <w:r w:rsidR="007D722B">
        <w:rPr>
          <w:rFonts w:ascii="Verdana" w:hAnsi="Verdana"/>
          <w:b/>
          <w:spacing w:val="20"/>
          <w:sz w:val="26"/>
        </w:rPr>
        <w:t>B</w:t>
      </w:r>
      <w:r w:rsidR="00B21BA1">
        <w:rPr>
          <w:rFonts w:ascii="Verdana" w:hAnsi="Verdana"/>
          <w:b/>
          <w:spacing w:val="20"/>
          <w:sz w:val="26"/>
        </w:rPr>
        <w:t>onneville B</w:t>
      </w:r>
      <w:r w:rsidR="007D722B">
        <w:rPr>
          <w:rFonts w:ascii="Verdana" w:hAnsi="Verdana"/>
          <w:b/>
          <w:spacing w:val="20"/>
          <w:sz w:val="26"/>
        </w:rPr>
        <w:t>allroom</w:t>
      </w:r>
    </w:p>
    <w:p w:rsidR="00445B78" w:rsidRPr="00D1590A" w:rsidRDefault="00445B78" w:rsidP="00445B78">
      <w:pPr>
        <w:ind w:right="-720"/>
        <w:jc w:val="center"/>
        <w:rPr>
          <w:rFonts w:ascii="Verdana" w:hAnsi="Verdana"/>
          <w:i/>
          <w:sz w:val="21"/>
          <w:szCs w:val="21"/>
        </w:rPr>
      </w:pPr>
      <w:r w:rsidRPr="00D1590A">
        <w:rPr>
          <w:rFonts w:ascii="Verdana" w:hAnsi="Verdana" w:cs="Arial"/>
          <w:b/>
          <w:bCs/>
        </w:rPr>
        <w:t>A Culture of Learning: The Importance of Social Learning in Today's Workplace</w:t>
      </w:r>
      <w:r w:rsidRPr="00D1590A">
        <w:rPr>
          <w:rStyle w:val="Strong"/>
          <w:rFonts w:ascii="Verdana" w:hAnsi="Verdana"/>
          <w:sz w:val="21"/>
          <w:szCs w:val="21"/>
        </w:rPr>
        <w:t xml:space="preserve"> </w:t>
      </w:r>
      <w:r w:rsidRPr="00D1590A">
        <w:rPr>
          <w:rStyle w:val="Strong"/>
          <w:rFonts w:ascii="Verdana" w:hAnsi="Verdana" w:cs="Arial"/>
          <w:sz w:val="21"/>
          <w:szCs w:val="21"/>
        </w:rPr>
        <w:t xml:space="preserve">• </w:t>
      </w:r>
      <w:r w:rsidRPr="00D1590A">
        <w:rPr>
          <w:rFonts w:ascii="Verdana" w:hAnsi="Verdana"/>
          <w:sz w:val="21"/>
          <w:szCs w:val="21"/>
        </w:rPr>
        <w:t xml:space="preserve">David Mallon, Senior Associate </w:t>
      </w:r>
      <w:proofErr w:type="spellStart"/>
      <w:r w:rsidRPr="00D1590A">
        <w:rPr>
          <w:rFonts w:ascii="Verdana" w:hAnsi="Verdana"/>
          <w:i/>
          <w:sz w:val="21"/>
          <w:szCs w:val="21"/>
        </w:rPr>
        <w:t>Bersin</w:t>
      </w:r>
      <w:proofErr w:type="spellEnd"/>
      <w:r w:rsidRPr="00D1590A">
        <w:rPr>
          <w:rFonts w:ascii="Verdana" w:hAnsi="Verdana"/>
          <w:i/>
          <w:sz w:val="21"/>
          <w:szCs w:val="21"/>
        </w:rPr>
        <w:t xml:space="preserve"> &amp; Associates</w:t>
      </w:r>
    </w:p>
    <w:p w:rsidR="00445B78" w:rsidRPr="00D1590A" w:rsidRDefault="003E6973" w:rsidP="00445B78">
      <w:pPr>
        <w:jc w:val="center"/>
        <w:rPr>
          <w:rFonts w:ascii="Verdana" w:hAnsi="Verdana"/>
          <w:b/>
          <w:spacing w:val="20"/>
          <w:sz w:val="24"/>
        </w:rPr>
      </w:pPr>
      <w:r>
        <w:rPr>
          <w:rFonts w:ascii="Verdana" w:hAnsi="Verdana"/>
          <w:spacing w:val="20"/>
          <w:sz w:val="26"/>
        </w:rPr>
        <w:t xml:space="preserve"> </w:t>
      </w:r>
      <w:r w:rsidR="00445B78" w:rsidRPr="00D1590A">
        <w:rPr>
          <w:rFonts w:ascii="Verdana" w:hAnsi="Verdana"/>
          <w:b/>
          <w:spacing w:val="20"/>
          <w:sz w:val="26"/>
        </w:rPr>
        <w:t xml:space="preserve"> Luncheon Keynote </w:t>
      </w:r>
      <w:r w:rsidR="00445B78" w:rsidRPr="00D1590A">
        <w:rPr>
          <w:rFonts w:ascii="Verdana" w:hAnsi="Verdana"/>
          <w:spacing w:val="20"/>
          <w:sz w:val="26"/>
        </w:rPr>
        <w:sym w:font="Wingdings" w:char="F096"/>
      </w:r>
      <w:r w:rsidR="007D722B">
        <w:rPr>
          <w:rFonts w:ascii="Verdana" w:hAnsi="Verdana"/>
          <w:spacing w:val="20"/>
          <w:sz w:val="26"/>
        </w:rPr>
        <w:t xml:space="preserve">  </w:t>
      </w:r>
      <w:r w:rsidR="007D722B" w:rsidRPr="007D722B">
        <w:rPr>
          <w:rFonts w:ascii="Verdana" w:hAnsi="Verdana"/>
          <w:b/>
          <w:spacing w:val="20"/>
          <w:sz w:val="26"/>
        </w:rPr>
        <w:t>B</w:t>
      </w:r>
      <w:r>
        <w:rPr>
          <w:rFonts w:ascii="Verdana" w:hAnsi="Verdana"/>
          <w:b/>
          <w:spacing w:val="20"/>
          <w:sz w:val="26"/>
        </w:rPr>
        <w:t>onneville B</w:t>
      </w:r>
      <w:r w:rsidR="007D722B" w:rsidRPr="007D722B">
        <w:rPr>
          <w:rFonts w:ascii="Verdana" w:hAnsi="Verdana"/>
          <w:b/>
          <w:spacing w:val="20"/>
          <w:sz w:val="26"/>
        </w:rPr>
        <w:t>allroom</w:t>
      </w:r>
    </w:p>
    <w:tbl>
      <w:tblPr>
        <w:tblpPr w:leftFromText="180" w:rightFromText="180" w:vertAnchor="text" w:horzAnchor="margin" w:tblpY="721"/>
        <w:tblW w:w="14755" w:type="dxa"/>
        <w:tblLook w:val="04A0"/>
      </w:tblPr>
      <w:tblGrid>
        <w:gridCol w:w="3687"/>
        <w:gridCol w:w="3688"/>
        <w:gridCol w:w="3687"/>
        <w:gridCol w:w="3693"/>
      </w:tblGrid>
      <w:tr w:rsidR="00D1590A" w:rsidRPr="00D1590A" w:rsidTr="00D1590A">
        <w:trPr>
          <w:trHeight w:val="647"/>
        </w:trPr>
        <w:tc>
          <w:tcPr>
            <w:tcW w:w="3687" w:type="dxa"/>
            <w:shd w:val="clear" w:color="auto" w:fill="D9D9D9" w:themeFill="background1" w:themeFillShade="D9"/>
            <w:vAlign w:val="center"/>
          </w:tcPr>
          <w:p w:rsidR="00D1590A" w:rsidRPr="00D1590A" w:rsidRDefault="00D1590A" w:rsidP="00D1590A">
            <w:pPr>
              <w:pStyle w:val="NoSpacing"/>
              <w:jc w:val="center"/>
              <w:rPr>
                <w:rFonts w:ascii="Verdana" w:hAnsi="Verdana"/>
                <w:b/>
              </w:rPr>
            </w:pPr>
            <w:r w:rsidRPr="00D1590A">
              <w:rPr>
                <w:rFonts w:ascii="Verdana" w:hAnsi="Verdana"/>
                <w:b/>
              </w:rPr>
              <w:t>Morning Workshops</w:t>
            </w:r>
          </w:p>
          <w:p w:rsidR="00D1590A" w:rsidRPr="00D1590A" w:rsidRDefault="00D1590A" w:rsidP="00D1590A">
            <w:pPr>
              <w:pStyle w:val="NoSpacing"/>
              <w:jc w:val="center"/>
              <w:rPr>
                <w:rFonts w:ascii="Verdana" w:hAnsi="Verdana"/>
                <w:b/>
                <w:sz w:val="20"/>
                <w:szCs w:val="20"/>
              </w:rPr>
            </w:pPr>
            <w:r w:rsidRPr="00D1590A">
              <w:rPr>
                <w:rFonts w:ascii="Verdana" w:hAnsi="Verdana"/>
                <w:b/>
                <w:sz w:val="20"/>
                <w:szCs w:val="20"/>
              </w:rPr>
              <w:t>(9:30 – 11:40 - 2 Hours Each)</w:t>
            </w:r>
          </w:p>
        </w:tc>
        <w:tc>
          <w:tcPr>
            <w:tcW w:w="3688" w:type="dxa"/>
            <w:shd w:val="clear" w:color="auto" w:fill="FFFFFF" w:themeFill="background1"/>
            <w:vAlign w:val="center"/>
          </w:tcPr>
          <w:p w:rsidR="00D1590A" w:rsidRPr="00D1590A" w:rsidRDefault="00D1590A" w:rsidP="00D1590A">
            <w:pPr>
              <w:pStyle w:val="NoSpacing"/>
              <w:jc w:val="center"/>
              <w:rPr>
                <w:rFonts w:ascii="Verdana" w:hAnsi="Verdana"/>
                <w:b/>
              </w:rPr>
            </w:pPr>
            <w:r w:rsidRPr="00D1590A">
              <w:rPr>
                <w:rFonts w:ascii="Verdana" w:hAnsi="Verdana"/>
                <w:b/>
              </w:rPr>
              <w:t>Breakout Sessions I</w:t>
            </w:r>
          </w:p>
          <w:p w:rsidR="00D1590A" w:rsidRPr="00D1590A" w:rsidRDefault="00D1590A" w:rsidP="00D1590A">
            <w:pPr>
              <w:pStyle w:val="NoSpacing"/>
              <w:jc w:val="center"/>
              <w:rPr>
                <w:rFonts w:ascii="Verdana" w:hAnsi="Verdana"/>
                <w:b/>
                <w:sz w:val="20"/>
                <w:szCs w:val="20"/>
              </w:rPr>
            </w:pPr>
            <w:r w:rsidRPr="00D1590A">
              <w:rPr>
                <w:rFonts w:ascii="Verdana" w:hAnsi="Verdana"/>
                <w:b/>
                <w:sz w:val="20"/>
                <w:szCs w:val="20"/>
              </w:rPr>
              <w:t>(1:15 – 2:15)</w:t>
            </w:r>
          </w:p>
        </w:tc>
        <w:tc>
          <w:tcPr>
            <w:tcW w:w="3687" w:type="dxa"/>
            <w:shd w:val="clear" w:color="auto" w:fill="D9D9D9" w:themeFill="background1" w:themeFillShade="D9"/>
            <w:vAlign w:val="center"/>
          </w:tcPr>
          <w:p w:rsidR="00D1590A" w:rsidRPr="00D1590A" w:rsidRDefault="00D1590A" w:rsidP="00D1590A">
            <w:pPr>
              <w:pStyle w:val="NoSpacing"/>
              <w:jc w:val="center"/>
              <w:rPr>
                <w:rFonts w:ascii="Verdana" w:hAnsi="Verdana"/>
                <w:b/>
              </w:rPr>
            </w:pPr>
            <w:r w:rsidRPr="00D1590A">
              <w:rPr>
                <w:rFonts w:ascii="Verdana" w:hAnsi="Verdana"/>
                <w:b/>
              </w:rPr>
              <w:t>Breakout Sessions II</w:t>
            </w:r>
          </w:p>
          <w:p w:rsidR="00D1590A" w:rsidRPr="00D1590A" w:rsidRDefault="00D1590A" w:rsidP="00D1590A">
            <w:pPr>
              <w:pStyle w:val="NoSpacing"/>
              <w:jc w:val="center"/>
              <w:rPr>
                <w:rFonts w:ascii="Verdana" w:hAnsi="Verdana"/>
                <w:b/>
                <w:sz w:val="20"/>
                <w:szCs w:val="20"/>
              </w:rPr>
            </w:pPr>
            <w:r w:rsidRPr="00D1590A">
              <w:rPr>
                <w:rFonts w:ascii="Verdana" w:hAnsi="Verdana"/>
                <w:b/>
                <w:sz w:val="20"/>
                <w:szCs w:val="20"/>
              </w:rPr>
              <w:t>(2:30 – 3:30)</w:t>
            </w:r>
          </w:p>
        </w:tc>
        <w:tc>
          <w:tcPr>
            <w:tcW w:w="3693" w:type="dxa"/>
            <w:shd w:val="clear" w:color="auto" w:fill="FFFFFF" w:themeFill="background1"/>
            <w:vAlign w:val="center"/>
          </w:tcPr>
          <w:p w:rsidR="00D1590A" w:rsidRPr="00D1590A" w:rsidRDefault="00D1590A" w:rsidP="00D1590A">
            <w:pPr>
              <w:pStyle w:val="NoSpacing"/>
              <w:jc w:val="center"/>
              <w:rPr>
                <w:rFonts w:ascii="Verdana" w:hAnsi="Verdana"/>
                <w:b/>
                <w:sz w:val="26"/>
              </w:rPr>
            </w:pPr>
            <w:r w:rsidRPr="00D1590A">
              <w:rPr>
                <w:rFonts w:ascii="Verdana" w:hAnsi="Verdana"/>
                <w:b/>
              </w:rPr>
              <w:t>Other Highlights:</w:t>
            </w:r>
          </w:p>
        </w:tc>
      </w:tr>
      <w:tr w:rsidR="00D1590A" w:rsidRPr="00D1590A" w:rsidTr="00D1590A">
        <w:tc>
          <w:tcPr>
            <w:tcW w:w="3687" w:type="dxa"/>
            <w:shd w:val="clear" w:color="auto" w:fill="FFFFFF" w:themeFill="background1"/>
          </w:tcPr>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b/>
              </w:rPr>
            </w:pPr>
            <w:r w:rsidRPr="00D1590A">
              <w:rPr>
                <w:rFonts w:ascii="Verdana" w:hAnsi="Verdana"/>
                <w:b/>
              </w:rPr>
              <w:t>10 Online Training Do’s and Don’ts</w:t>
            </w:r>
          </w:p>
          <w:p w:rsidR="00D1590A" w:rsidRPr="00D1590A" w:rsidRDefault="00D1590A" w:rsidP="00D1590A">
            <w:pPr>
              <w:pStyle w:val="NoSpacing"/>
              <w:rPr>
                <w:rFonts w:ascii="Verdana" w:hAnsi="Verdana"/>
                <w:i/>
              </w:rPr>
            </w:pPr>
            <w:r w:rsidRPr="00D1590A">
              <w:rPr>
                <w:rFonts w:ascii="Verdana" w:hAnsi="Verdana"/>
                <w:i/>
              </w:rPr>
              <w:t xml:space="preserve">Andrew </w:t>
            </w:r>
            <w:proofErr w:type="spellStart"/>
            <w:r w:rsidRPr="00D1590A">
              <w:rPr>
                <w:rFonts w:ascii="Verdana" w:hAnsi="Verdana"/>
                <w:i/>
              </w:rPr>
              <w:t>Scivally</w:t>
            </w:r>
            <w:proofErr w:type="spellEnd"/>
            <w:r w:rsidRPr="00D1590A">
              <w:rPr>
                <w:rFonts w:ascii="Verdana" w:hAnsi="Verdana"/>
                <w:i/>
              </w:rPr>
              <w:t xml:space="preserve"> </w:t>
            </w:r>
            <w:r w:rsidRPr="00D1590A">
              <w:rPr>
                <w:rFonts w:ascii="Verdana" w:hAnsi="Verdana" w:cs="Arial"/>
                <w:i/>
              </w:rPr>
              <w:t xml:space="preserve">• </w:t>
            </w:r>
            <w:proofErr w:type="spellStart"/>
            <w:r w:rsidRPr="00D1590A">
              <w:rPr>
                <w:rFonts w:ascii="Verdana" w:hAnsi="Verdana"/>
                <w:i/>
              </w:rPr>
              <w:t>Zions</w:t>
            </w:r>
            <w:proofErr w:type="spellEnd"/>
            <w:r w:rsidRPr="00D1590A">
              <w:rPr>
                <w:rFonts w:ascii="Verdana" w:hAnsi="Verdana"/>
                <w:i/>
              </w:rPr>
              <w:t xml:space="preserve"> Bank</w:t>
            </w:r>
          </w:p>
          <w:p w:rsidR="00D1590A" w:rsidRPr="00D1590A" w:rsidRDefault="00D1590A" w:rsidP="00D1590A">
            <w:pPr>
              <w:pStyle w:val="NoSpacing"/>
              <w:rPr>
                <w:rFonts w:ascii="Verdana" w:hAnsi="Verdana"/>
                <w:i/>
              </w:rPr>
            </w:pPr>
          </w:p>
          <w:p w:rsidR="00D1590A" w:rsidRPr="00D1590A" w:rsidRDefault="00D1590A" w:rsidP="00D1590A">
            <w:pPr>
              <w:pStyle w:val="NoSpacing"/>
              <w:rPr>
                <w:rFonts w:ascii="Verdana" w:hAnsi="Verdana"/>
                <w:b/>
              </w:rPr>
            </w:pPr>
            <w:r w:rsidRPr="00D1590A">
              <w:rPr>
                <w:rFonts w:ascii="Verdana" w:hAnsi="Verdana"/>
                <w:b/>
              </w:rPr>
              <w:t>Experiential Learning:  More Than Just Games</w:t>
            </w:r>
          </w:p>
          <w:p w:rsidR="00D1590A" w:rsidRPr="00D1590A" w:rsidRDefault="00D1590A" w:rsidP="00D1590A">
            <w:pPr>
              <w:pStyle w:val="NoSpacing"/>
              <w:rPr>
                <w:rFonts w:ascii="Verdana" w:hAnsi="Verdana"/>
                <w:i/>
              </w:rPr>
            </w:pPr>
            <w:r w:rsidRPr="00D1590A">
              <w:rPr>
                <w:rFonts w:ascii="Verdana" w:hAnsi="Verdana"/>
                <w:i/>
              </w:rPr>
              <w:t xml:space="preserve">Brandon Harrison </w:t>
            </w:r>
            <w:r w:rsidRPr="00D1590A">
              <w:rPr>
                <w:rFonts w:ascii="Verdana" w:hAnsi="Verdana" w:cs="Arial"/>
                <w:i/>
              </w:rPr>
              <w:t xml:space="preserve">• </w:t>
            </w:r>
            <w:proofErr w:type="spellStart"/>
            <w:r w:rsidRPr="00D1590A">
              <w:rPr>
                <w:rFonts w:ascii="Verdana" w:hAnsi="Verdana"/>
                <w:i/>
              </w:rPr>
              <w:t>TeamSmart</w:t>
            </w:r>
            <w:proofErr w:type="spellEnd"/>
            <w:r w:rsidRPr="00D1590A">
              <w:rPr>
                <w:rFonts w:ascii="Verdana" w:hAnsi="Verdana"/>
                <w:i/>
              </w:rPr>
              <w:t xml:space="preserve"> Teambuilding</w:t>
            </w:r>
          </w:p>
          <w:p w:rsidR="00D1590A" w:rsidRPr="00D1590A" w:rsidRDefault="00D1590A" w:rsidP="00D1590A">
            <w:pPr>
              <w:pStyle w:val="NoSpacing"/>
              <w:rPr>
                <w:rFonts w:ascii="Verdana" w:hAnsi="Verdana"/>
                <w:i/>
              </w:rPr>
            </w:pPr>
          </w:p>
          <w:p w:rsidR="00D1590A" w:rsidRPr="00D1590A" w:rsidRDefault="00D1590A" w:rsidP="00D1590A">
            <w:pPr>
              <w:pStyle w:val="NoSpacing"/>
              <w:rPr>
                <w:rFonts w:ascii="Verdana" w:hAnsi="Verdana"/>
                <w:b/>
              </w:rPr>
            </w:pPr>
            <w:r w:rsidRPr="00D1590A">
              <w:rPr>
                <w:rFonts w:ascii="Verdana" w:hAnsi="Verdana"/>
                <w:b/>
              </w:rPr>
              <w:t>Concepts to Credits:  How to Make In-House Training Videos</w:t>
            </w:r>
          </w:p>
          <w:p w:rsidR="00D1590A" w:rsidRPr="00D1590A" w:rsidRDefault="00D1590A" w:rsidP="00D1590A">
            <w:pPr>
              <w:pStyle w:val="NoSpacing"/>
              <w:rPr>
                <w:rFonts w:ascii="Verdana" w:hAnsi="Verdana"/>
                <w:i/>
              </w:rPr>
            </w:pPr>
            <w:r w:rsidRPr="00D1590A">
              <w:rPr>
                <w:rFonts w:ascii="Verdana" w:hAnsi="Verdana"/>
                <w:i/>
              </w:rPr>
              <w:t xml:space="preserve">Jay </w:t>
            </w:r>
            <w:proofErr w:type="spellStart"/>
            <w:r w:rsidRPr="00D1590A">
              <w:rPr>
                <w:rFonts w:ascii="Verdana" w:hAnsi="Verdana"/>
                <w:i/>
              </w:rPr>
              <w:t>Naumann</w:t>
            </w:r>
            <w:proofErr w:type="spellEnd"/>
            <w:r w:rsidRPr="00D1590A">
              <w:rPr>
                <w:rFonts w:ascii="Verdana" w:hAnsi="Verdana"/>
                <w:i/>
              </w:rPr>
              <w:t xml:space="preserve">, RC Willey &amp; Wes </w:t>
            </w:r>
            <w:proofErr w:type="spellStart"/>
            <w:r w:rsidRPr="00D1590A">
              <w:rPr>
                <w:rFonts w:ascii="Verdana" w:hAnsi="Verdana"/>
                <w:i/>
              </w:rPr>
              <w:t>Stockmann</w:t>
            </w:r>
            <w:proofErr w:type="spellEnd"/>
            <w:r w:rsidRPr="00D1590A">
              <w:rPr>
                <w:rFonts w:ascii="Verdana" w:hAnsi="Verdana"/>
                <w:i/>
              </w:rPr>
              <w:t>, Nicholas &amp; Co.</w:t>
            </w:r>
          </w:p>
          <w:p w:rsidR="00D1590A" w:rsidRPr="00D1590A" w:rsidRDefault="00D1590A" w:rsidP="00D1590A">
            <w:pPr>
              <w:pStyle w:val="NoSpacing"/>
              <w:rPr>
                <w:rFonts w:ascii="Verdana" w:hAnsi="Verdana"/>
                <w:b/>
                <w:i/>
              </w:rPr>
            </w:pPr>
          </w:p>
          <w:p w:rsidR="00D1590A" w:rsidRPr="00D1590A" w:rsidRDefault="00D1590A" w:rsidP="00D1590A">
            <w:pPr>
              <w:pStyle w:val="NoSpacing"/>
              <w:rPr>
                <w:rFonts w:ascii="Verdana" w:hAnsi="Verdana"/>
                <w:b/>
              </w:rPr>
            </w:pPr>
            <w:r w:rsidRPr="00D1590A">
              <w:rPr>
                <w:rFonts w:ascii="Verdana" w:hAnsi="Verdana"/>
                <w:b/>
              </w:rPr>
              <w:t>Trainer – Know Thyself!</w:t>
            </w:r>
          </w:p>
          <w:p w:rsidR="00D1590A" w:rsidRPr="00D1590A" w:rsidRDefault="00D1590A" w:rsidP="00D1590A">
            <w:pPr>
              <w:pStyle w:val="NoSpacing"/>
              <w:rPr>
                <w:rFonts w:ascii="Verdana" w:hAnsi="Verdana"/>
                <w:i/>
              </w:rPr>
            </w:pPr>
            <w:r w:rsidRPr="00D1590A">
              <w:rPr>
                <w:rFonts w:ascii="Verdana" w:hAnsi="Verdana"/>
                <w:i/>
              </w:rPr>
              <w:t xml:space="preserve">Terri </w:t>
            </w:r>
            <w:proofErr w:type="spellStart"/>
            <w:r w:rsidRPr="00D1590A">
              <w:rPr>
                <w:rFonts w:ascii="Verdana" w:hAnsi="Verdana"/>
                <w:i/>
              </w:rPr>
              <w:t>Lorz</w:t>
            </w:r>
            <w:proofErr w:type="spellEnd"/>
            <w:r w:rsidRPr="00D1590A">
              <w:rPr>
                <w:rFonts w:ascii="Verdana" w:hAnsi="Verdana"/>
                <w:i/>
              </w:rPr>
              <w:t xml:space="preserve"> </w:t>
            </w:r>
            <w:r w:rsidRPr="00D1590A">
              <w:rPr>
                <w:rFonts w:ascii="Verdana" w:hAnsi="Verdana" w:cs="Arial"/>
                <w:i/>
              </w:rPr>
              <w:t xml:space="preserve">• </w:t>
            </w:r>
            <w:r w:rsidRPr="00D1590A">
              <w:rPr>
                <w:rFonts w:ascii="Verdana" w:hAnsi="Verdana"/>
                <w:i/>
              </w:rPr>
              <w:t>University of Utah</w:t>
            </w:r>
          </w:p>
          <w:p w:rsidR="00D1590A" w:rsidRPr="00D1590A" w:rsidRDefault="00D1590A" w:rsidP="00D1590A">
            <w:pPr>
              <w:pStyle w:val="NoSpacing"/>
              <w:rPr>
                <w:rFonts w:ascii="Verdana" w:hAnsi="Verdana"/>
              </w:rPr>
            </w:pPr>
          </w:p>
        </w:tc>
        <w:tc>
          <w:tcPr>
            <w:tcW w:w="3688" w:type="dxa"/>
            <w:shd w:val="clear" w:color="auto" w:fill="D9D9D9" w:themeFill="background1" w:themeFillShade="D9"/>
          </w:tcPr>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b/>
              </w:rPr>
            </w:pPr>
            <w:r w:rsidRPr="00D1590A">
              <w:rPr>
                <w:rFonts w:ascii="Verdana" w:hAnsi="Verdana"/>
                <w:b/>
              </w:rPr>
              <w:t xml:space="preserve">The Carrot Principle   </w:t>
            </w:r>
          </w:p>
          <w:p w:rsidR="00D1590A" w:rsidRPr="00D1590A" w:rsidRDefault="00D1590A" w:rsidP="00D1590A">
            <w:pPr>
              <w:pStyle w:val="NoSpacing"/>
              <w:rPr>
                <w:rFonts w:ascii="Verdana" w:hAnsi="Verdana"/>
                <w:i/>
              </w:rPr>
            </w:pPr>
            <w:r w:rsidRPr="00D1590A">
              <w:rPr>
                <w:rFonts w:ascii="Verdana" w:hAnsi="Verdana"/>
                <w:i/>
              </w:rPr>
              <w:t xml:space="preserve">Pat </w:t>
            </w:r>
            <w:proofErr w:type="spellStart"/>
            <w:r w:rsidRPr="00D1590A">
              <w:rPr>
                <w:rFonts w:ascii="Verdana" w:hAnsi="Verdana"/>
                <w:i/>
              </w:rPr>
              <w:t>Poyfair</w:t>
            </w:r>
            <w:proofErr w:type="spellEnd"/>
            <w:r w:rsidRPr="00D1590A">
              <w:rPr>
                <w:rFonts w:ascii="Verdana" w:hAnsi="Verdana"/>
                <w:i/>
              </w:rPr>
              <w:t xml:space="preserve"> </w:t>
            </w:r>
            <w:r w:rsidRPr="00D1590A">
              <w:rPr>
                <w:rFonts w:ascii="Verdana" w:hAnsi="Verdana" w:cs="Arial"/>
                <w:i/>
              </w:rPr>
              <w:t xml:space="preserve">• </w:t>
            </w:r>
            <w:r w:rsidRPr="00D1590A">
              <w:rPr>
                <w:rFonts w:ascii="Verdana" w:hAnsi="Verdana"/>
                <w:i/>
              </w:rPr>
              <w:t>OC Tanner/The Carrot Culture Group</w:t>
            </w:r>
          </w:p>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b/>
              </w:rPr>
            </w:pPr>
            <w:r w:rsidRPr="00D1590A">
              <w:rPr>
                <w:rFonts w:ascii="Verdana" w:hAnsi="Verdana"/>
                <w:b/>
              </w:rPr>
              <w:t>Immediate Impact:  Training Rollouts That Pay Off Quickly</w:t>
            </w:r>
          </w:p>
          <w:p w:rsidR="00D1590A" w:rsidRPr="00D1590A" w:rsidRDefault="00D1590A" w:rsidP="00D1590A">
            <w:pPr>
              <w:pStyle w:val="NoSpacing"/>
              <w:rPr>
                <w:rFonts w:ascii="Verdana" w:hAnsi="Verdana"/>
                <w:i/>
              </w:rPr>
            </w:pPr>
            <w:r w:rsidRPr="00D1590A">
              <w:rPr>
                <w:rFonts w:ascii="Verdana" w:hAnsi="Verdana"/>
                <w:i/>
              </w:rPr>
              <w:t xml:space="preserve">Darrell Harmon </w:t>
            </w:r>
            <w:r w:rsidRPr="00D1590A">
              <w:rPr>
                <w:rFonts w:ascii="Verdana" w:hAnsi="Verdana" w:cs="Arial"/>
                <w:i/>
              </w:rPr>
              <w:t xml:space="preserve">• </w:t>
            </w:r>
            <w:proofErr w:type="spellStart"/>
            <w:r w:rsidRPr="00D1590A">
              <w:rPr>
                <w:rFonts w:ascii="Verdana" w:hAnsi="Verdana"/>
                <w:i/>
              </w:rPr>
              <w:t>PeopleSmart</w:t>
            </w:r>
            <w:proofErr w:type="spellEnd"/>
          </w:p>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b/>
              </w:rPr>
            </w:pPr>
            <w:r w:rsidRPr="00D1590A">
              <w:rPr>
                <w:rFonts w:ascii="Verdana" w:hAnsi="Verdana"/>
                <w:b/>
              </w:rPr>
              <w:t>A Recipe for Training Success</w:t>
            </w:r>
          </w:p>
          <w:p w:rsidR="00D1590A" w:rsidRPr="00D1590A" w:rsidRDefault="00D1590A" w:rsidP="00D1590A">
            <w:pPr>
              <w:pStyle w:val="NoSpacing"/>
              <w:rPr>
                <w:rFonts w:ascii="Verdana" w:hAnsi="Verdana"/>
                <w:i/>
              </w:rPr>
            </w:pPr>
            <w:r w:rsidRPr="00D1590A">
              <w:rPr>
                <w:rFonts w:ascii="Verdana" w:hAnsi="Verdana"/>
                <w:i/>
              </w:rPr>
              <w:t xml:space="preserve">Margo Beecher </w:t>
            </w:r>
            <w:r w:rsidRPr="00D1590A">
              <w:rPr>
                <w:rFonts w:ascii="Verdana" w:hAnsi="Verdana" w:cs="Arial"/>
                <w:i/>
              </w:rPr>
              <w:t xml:space="preserve">• </w:t>
            </w:r>
            <w:r w:rsidRPr="00D1590A">
              <w:rPr>
                <w:rFonts w:ascii="Verdana" w:hAnsi="Verdana"/>
                <w:i/>
              </w:rPr>
              <w:t>University of Utah Health Sciences Center</w:t>
            </w:r>
          </w:p>
          <w:p w:rsidR="00D1590A" w:rsidRPr="00D1590A" w:rsidRDefault="00D1590A" w:rsidP="00D1590A">
            <w:pPr>
              <w:pStyle w:val="NoSpacing"/>
              <w:rPr>
                <w:rFonts w:ascii="Verdana" w:hAnsi="Verdana"/>
              </w:rPr>
            </w:pPr>
          </w:p>
          <w:p w:rsidR="00D1590A" w:rsidRDefault="00D1590A" w:rsidP="00D1590A">
            <w:pPr>
              <w:pStyle w:val="NoSpacing"/>
              <w:rPr>
                <w:rFonts w:ascii="Verdana" w:hAnsi="Verdana"/>
                <w:b/>
              </w:rPr>
            </w:pPr>
          </w:p>
          <w:p w:rsidR="00D1590A" w:rsidRDefault="00D1590A" w:rsidP="00D1590A">
            <w:pPr>
              <w:pStyle w:val="NoSpacing"/>
              <w:rPr>
                <w:rFonts w:ascii="Verdana" w:hAnsi="Verdana"/>
                <w:b/>
              </w:rPr>
            </w:pPr>
          </w:p>
          <w:p w:rsidR="00D1590A" w:rsidRPr="00D1590A" w:rsidRDefault="00D1590A" w:rsidP="00D1590A">
            <w:pPr>
              <w:pStyle w:val="NoSpacing"/>
              <w:rPr>
                <w:rFonts w:ascii="Verdana" w:hAnsi="Verdana"/>
                <w:b/>
              </w:rPr>
            </w:pPr>
            <w:r w:rsidRPr="00D1590A">
              <w:rPr>
                <w:rFonts w:ascii="Verdana" w:hAnsi="Verdana"/>
                <w:b/>
              </w:rPr>
              <w:t>Blended Learning</w:t>
            </w:r>
          </w:p>
          <w:p w:rsidR="00D1590A" w:rsidRPr="00D1590A" w:rsidRDefault="00D1590A" w:rsidP="00D1590A">
            <w:pPr>
              <w:pStyle w:val="NoSpacing"/>
              <w:rPr>
                <w:rFonts w:ascii="Verdana" w:hAnsi="Verdana"/>
                <w:i/>
              </w:rPr>
            </w:pPr>
            <w:r>
              <w:rPr>
                <w:rFonts w:ascii="Verdana" w:hAnsi="Verdana"/>
                <w:i/>
              </w:rPr>
              <w:t xml:space="preserve">Mike </w:t>
            </w:r>
            <w:proofErr w:type="spellStart"/>
            <w:r>
              <w:rPr>
                <w:rFonts w:ascii="Verdana" w:hAnsi="Verdana"/>
                <w:i/>
              </w:rPr>
              <w:t>Hassett</w:t>
            </w:r>
            <w:proofErr w:type="spellEnd"/>
            <w:r w:rsidRPr="00D1590A">
              <w:rPr>
                <w:rFonts w:ascii="Verdana" w:hAnsi="Verdana"/>
                <w:i/>
              </w:rPr>
              <w:t xml:space="preserve"> </w:t>
            </w:r>
            <w:r w:rsidRPr="00D1590A">
              <w:rPr>
                <w:rFonts w:ascii="Verdana" w:hAnsi="Verdana" w:cs="Arial"/>
                <w:i/>
              </w:rPr>
              <w:t xml:space="preserve">• </w:t>
            </w:r>
            <w:r w:rsidRPr="00D1590A">
              <w:rPr>
                <w:rFonts w:ascii="Verdana" w:hAnsi="Verdana"/>
                <w:i/>
              </w:rPr>
              <w:t>Allen Communications</w:t>
            </w:r>
          </w:p>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rPr>
            </w:pPr>
          </w:p>
        </w:tc>
        <w:tc>
          <w:tcPr>
            <w:tcW w:w="3687" w:type="dxa"/>
            <w:shd w:val="clear" w:color="auto" w:fill="FFFFFF" w:themeFill="background1"/>
          </w:tcPr>
          <w:p w:rsidR="00D1590A" w:rsidRPr="00D1590A" w:rsidRDefault="00D1590A" w:rsidP="00D1590A">
            <w:pPr>
              <w:pStyle w:val="NoSpacing"/>
              <w:rPr>
                <w:rFonts w:ascii="Verdana" w:hAnsi="Verdana"/>
              </w:rPr>
            </w:pPr>
          </w:p>
          <w:p w:rsidR="00D1590A" w:rsidRPr="00D1590A" w:rsidRDefault="00D1590A" w:rsidP="00D1590A">
            <w:pPr>
              <w:pStyle w:val="NoSpacing"/>
              <w:rPr>
                <w:rFonts w:ascii="Verdana" w:hAnsi="Verdana"/>
                <w:b/>
              </w:rPr>
            </w:pPr>
            <w:r w:rsidRPr="00D1590A">
              <w:rPr>
                <w:rFonts w:ascii="Verdana" w:hAnsi="Verdana"/>
                <w:b/>
              </w:rPr>
              <w:t>Metaphor Magic:  Using Symbolism in Learning</w:t>
            </w:r>
          </w:p>
          <w:p w:rsidR="00D1590A" w:rsidRPr="00D1590A" w:rsidRDefault="00D1590A" w:rsidP="00D1590A">
            <w:pPr>
              <w:pStyle w:val="NoSpacing"/>
              <w:rPr>
                <w:rFonts w:ascii="Verdana" w:hAnsi="Verdana"/>
                <w:i/>
              </w:rPr>
            </w:pPr>
            <w:r w:rsidRPr="00D1590A">
              <w:rPr>
                <w:rFonts w:ascii="Verdana" w:hAnsi="Verdana"/>
                <w:i/>
              </w:rPr>
              <w:t xml:space="preserve">Laura Arellano </w:t>
            </w:r>
            <w:r w:rsidRPr="00D1590A">
              <w:rPr>
                <w:rFonts w:ascii="Verdana" w:hAnsi="Verdana" w:cs="Arial"/>
                <w:i/>
              </w:rPr>
              <w:t xml:space="preserve">• </w:t>
            </w:r>
            <w:r w:rsidRPr="00D1590A">
              <w:rPr>
                <w:rFonts w:ascii="Verdana" w:hAnsi="Verdana"/>
                <w:i/>
              </w:rPr>
              <w:t>Meta Logia</w:t>
            </w:r>
          </w:p>
          <w:p w:rsidR="00D1590A" w:rsidRPr="00D1590A" w:rsidRDefault="00D1590A" w:rsidP="00D1590A">
            <w:pPr>
              <w:pStyle w:val="NoSpacing"/>
              <w:rPr>
                <w:rFonts w:ascii="Verdana" w:hAnsi="Verdana"/>
                <w:i/>
              </w:rPr>
            </w:pPr>
          </w:p>
          <w:p w:rsidR="00D1590A" w:rsidRPr="00D1590A" w:rsidRDefault="00D1590A" w:rsidP="00D1590A">
            <w:pPr>
              <w:pStyle w:val="NoSpacing"/>
              <w:rPr>
                <w:rFonts w:ascii="Verdana" w:hAnsi="Verdana"/>
                <w:b/>
              </w:rPr>
            </w:pPr>
            <w:r w:rsidRPr="00D1590A">
              <w:rPr>
                <w:rFonts w:ascii="Verdana" w:hAnsi="Verdana"/>
                <w:b/>
              </w:rPr>
              <w:t>Helping People With Change</w:t>
            </w:r>
          </w:p>
          <w:p w:rsidR="00D1590A" w:rsidRPr="00D1590A" w:rsidRDefault="00D1590A" w:rsidP="00D1590A">
            <w:pPr>
              <w:pStyle w:val="NoSpacing"/>
              <w:rPr>
                <w:rFonts w:ascii="Verdana" w:hAnsi="Verdana"/>
                <w:i/>
              </w:rPr>
            </w:pPr>
            <w:r w:rsidRPr="00D1590A">
              <w:rPr>
                <w:rFonts w:ascii="Verdana" w:hAnsi="Verdana"/>
                <w:i/>
              </w:rPr>
              <w:t xml:space="preserve">Ron Cohn </w:t>
            </w:r>
            <w:r w:rsidRPr="00D1590A">
              <w:rPr>
                <w:rFonts w:ascii="Verdana" w:hAnsi="Verdana" w:cs="Arial"/>
                <w:i/>
              </w:rPr>
              <w:t xml:space="preserve">• </w:t>
            </w:r>
            <w:r w:rsidRPr="00D1590A">
              <w:rPr>
                <w:rFonts w:ascii="Verdana" w:hAnsi="Verdana"/>
                <w:i/>
              </w:rPr>
              <w:t>Ralston Consulting Group</w:t>
            </w:r>
          </w:p>
          <w:p w:rsidR="00D1590A" w:rsidRPr="00D1590A" w:rsidRDefault="00D1590A" w:rsidP="00D1590A">
            <w:pPr>
              <w:pStyle w:val="NoSpacing"/>
              <w:rPr>
                <w:rFonts w:ascii="Verdana" w:hAnsi="Verdana"/>
                <w:i/>
              </w:rPr>
            </w:pPr>
          </w:p>
          <w:p w:rsidR="00D1590A" w:rsidRPr="00D1590A" w:rsidRDefault="00D1590A" w:rsidP="00D1590A">
            <w:pPr>
              <w:pStyle w:val="NoSpacing"/>
              <w:rPr>
                <w:rFonts w:ascii="Verdana" w:hAnsi="Verdana"/>
                <w:b/>
              </w:rPr>
            </w:pPr>
            <w:r w:rsidRPr="00D1590A">
              <w:rPr>
                <w:rFonts w:ascii="Verdana" w:hAnsi="Verdana"/>
                <w:b/>
              </w:rPr>
              <w:t>RISC:  A New Model for Measuring Learning Success</w:t>
            </w:r>
          </w:p>
          <w:p w:rsidR="00D1590A" w:rsidRPr="00D1590A" w:rsidRDefault="00D1590A" w:rsidP="00D1590A">
            <w:pPr>
              <w:pStyle w:val="NoSpacing"/>
              <w:rPr>
                <w:rFonts w:ascii="Verdana" w:hAnsi="Verdana"/>
                <w:i/>
              </w:rPr>
            </w:pPr>
            <w:r w:rsidRPr="00D1590A">
              <w:rPr>
                <w:rFonts w:ascii="Verdana" w:hAnsi="Verdana"/>
                <w:i/>
              </w:rPr>
              <w:t xml:space="preserve">Jacob Bunker </w:t>
            </w:r>
            <w:r w:rsidRPr="00D1590A">
              <w:rPr>
                <w:rFonts w:ascii="Verdana" w:hAnsi="Verdana" w:cs="Arial"/>
                <w:i/>
              </w:rPr>
              <w:t xml:space="preserve">• </w:t>
            </w:r>
            <w:proofErr w:type="spellStart"/>
            <w:r w:rsidRPr="00D1590A">
              <w:rPr>
                <w:rFonts w:ascii="Verdana" w:hAnsi="Verdana"/>
                <w:i/>
              </w:rPr>
              <w:t>FamilySearch</w:t>
            </w:r>
            <w:proofErr w:type="spellEnd"/>
            <w:r w:rsidRPr="00D1590A">
              <w:rPr>
                <w:rFonts w:ascii="Verdana" w:hAnsi="Verdana"/>
                <w:i/>
              </w:rPr>
              <w:t xml:space="preserve"> (LDS Church)</w:t>
            </w:r>
          </w:p>
          <w:p w:rsidR="00D1590A" w:rsidRPr="00D1590A" w:rsidRDefault="00D1590A" w:rsidP="00D1590A">
            <w:pPr>
              <w:pStyle w:val="NoSpacing"/>
              <w:rPr>
                <w:rFonts w:ascii="Verdana" w:hAnsi="Verdana"/>
                <w:i/>
              </w:rPr>
            </w:pPr>
          </w:p>
          <w:p w:rsidR="00D1590A" w:rsidRDefault="00D1590A" w:rsidP="00D1590A">
            <w:pPr>
              <w:pStyle w:val="NoSpacing"/>
              <w:rPr>
                <w:rFonts w:ascii="Verdana" w:hAnsi="Verdana"/>
                <w:b/>
              </w:rPr>
            </w:pPr>
          </w:p>
          <w:p w:rsidR="00D1590A" w:rsidRPr="00D1590A" w:rsidRDefault="00D1590A" w:rsidP="00D1590A">
            <w:pPr>
              <w:pStyle w:val="NoSpacing"/>
              <w:rPr>
                <w:rFonts w:ascii="Verdana" w:hAnsi="Verdana"/>
                <w:b/>
              </w:rPr>
            </w:pPr>
            <w:r w:rsidRPr="00D1590A">
              <w:rPr>
                <w:rFonts w:ascii="Verdana" w:hAnsi="Verdana"/>
                <w:b/>
              </w:rPr>
              <w:t>Four Generations in the Workplace:  Is it a Big Deal?</w:t>
            </w:r>
          </w:p>
          <w:p w:rsidR="00D1590A" w:rsidRPr="00D1590A" w:rsidRDefault="00D1590A" w:rsidP="00D1590A">
            <w:pPr>
              <w:pStyle w:val="NoSpacing"/>
              <w:rPr>
                <w:rFonts w:ascii="Verdana" w:hAnsi="Verdana"/>
                <w:i/>
              </w:rPr>
            </w:pPr>
            <w:r w:rsidRPr="00D1590A">
              <w:rPr>
                <w:rFonts w:ascii="Verdana" w:hAnsi="Verdana"/>
                <w:i/>
              </w:rPr>
              <w:t xml:space="preserve">Pat </w:t>
            </w:r>
            <w:proofErr w:type="spellStart"/>
            <w:r w:rsidRPr="00D1590A">
              <w:rPr>
                <w:rFonts w:ascii="Verdana" w:hAnsi="Verdana"/>
                <w:i/>
              </w:rPr>
              <w:t>Wittmann</w:t>
            </w:r>
            <w:proofErr w:type="spellEnd"/>
            <w:r w:rsidRPr="00D1590A">
              <w:rPr>
                <w:rFonts w:ascii="Verdana" w:hAnsi="Verdana"/>
                <w:i/>
              </w:rPr>
              <w:t xml:space="preserve"> </w:t>
            </w:r>
            <w:r w:rsidRPr="00D1590A">
              <w:rPr>
                <w:rFonts w:ascii="Verdana" w:hAnsi="Verdana" w:cs="Arial"/>
                <w:i/>
              </w:rPr>
              <w:t xml:space="preserve">• </w:t>
            </w:r>
            <w:proofErr w:type="spellStart"/>
            <w:r w:rsidRPr="00D1590A">
              <w:rPr>
                <w:rFonts w:ascii="Verdana" w:hAnsi="Verdana"/>
                <w:i/>
              </w:rPr>
              <w:t>Questar</w:t>
            </w:r>
            <w:proofErr w:type="spellEnd"/>
            <w:r w:rsidRPr="00D1590A">
              <w:rPr>
                <w:rFonts w:ascii="Verdana" w:hAnsi="Verdana"/>
                <w:i/>
              </w:rPr>
              <w:t xml:space="preserve"> Corporation</w:t>
            </w:r>
          </w:p>
          <w:p w:rsidR="00D1590A" w:rsidRPr="00D1590A" w:rsidRDefault="00D1590A" w:rsidP="00D1590A">
            <w:pPr>
              <w:pStyle w:val="NoSpacing"/>
              <w:rPr>
                <w:rFonts w:ascii="Verdana" w:hAnsi="Verdana"/>
                <w:i/>
              </w:rPr>
            </w:pPr>
          </w:p>
          <w:p w:rsidR="00D1590A" w:rsidRPr="00D1590A" w:rsidRDefault="00D1590A" w:rsidP="00D1590A">
            <w:pPr>
              <w:pStyle w:val="NoSpacing"/>
              <w:rPr>
                <w:rFonts w:ascii="Verdana" w:hAnsi="Verdana"/>
              </w:rPr>
            </w:pPr>
          </w:p>
        </w:tc>
        <w:tc>
          <w:tcPr>
            <w:tcW w:w="3693" w:type="dxa"/>
            <w:shd w:val="clear" w:color="auto" w:fill="D9D9D9" w:themeFill="background1" w:themeFillShade="D9"/>
          </w:tcPr>
          <w:p w:rsidR="00D1590A" w:rsidRPr="00D1590A" w:rsidRDefault="00D1590A" w:rsidP="00D1590A">
            <w:pPr>
              <w:pStyle w:val="NoSpacing"/>
              <w:rPr>
                <w:rFonts w:ascii="Verdana" w:hAnsi="Verdana"/>
                <w:u w:val="single"/>
              </w:rPr>
            </w:pPr>
          </w:p>
          <w:p w:rsidR="00D1590A" w:rsidRPr="00D1590A" w:rsidRDefault="00D1590A" w:rsidP="00D1590A">
            <w:pPr>
              <w:pStyle w:val="NoSpacing"/>
              <w:rPr>
                <w:rFonts w:ascii="Verdana" w:hAnsi="Verdana"/>
                <w:u w:val="single"/>
              </w:rPr>
            </w:pPr>
          </w:p>
          <w:p w:rsidR="00D1590A" w:rsidRDefault="00D1590A" w:rsidP="00D1590A">
            <w:pPr>
              <w:pStyle w:val="NoSpacing"/>
              <w:rPr>
                <w:rFonts w:ascii="Verdana" w:hAnsi="Verdana"/>
                <w:b/>
              </w:rPr>
            </w:pPr>
            <w:r w:rsidRPr="00D1590A">
              <w:rPr>
                <w:rFonts w:ascii="Verdana" w:hAnsi="Verdana"/>
                <w:b/>
              </w:rPr>
              <w:t>Networking Opportunities with Workplace Learning Professionals</w:t>
            </w:r>
          </w:p>
          <w:p w:rsidR="00D1590A" w:rsidRPr="00D1590A" w:rsidRDefault="00D1590A" w:rsidP="00D1590A">
            <w:pPr>
              <w:pStyle w:val="NoSpacing"/>
              <w:rPr>
                <w:rFonts w:ascii="Verdana" w:hAnsi="Verdana"/>
                <w:b/>
                <w:i/>
              </w:rPr>
            </w:pPr>
          </w:p>
          <w:p w:rsidR="00D1590A" w:rsidRPr="00D1590A" w:rsidRDefault="00D1590A" w:rsidP="00D1590A">
            <w:pPr>
              <w:pStyle w:val="NoSpacing"/>
              <w:rPr>
                <w:rFonts w:ascii="Verdana" w:hAnsi="Verdana"/>
                <w:b/>
                <w:i/>
              </w:rPr>
            </w:pPr>
          </w:p>
          <w:p w:rsidR="00D1590A" w:rsidRPr="00D1590A" w:rsidRDefault="00D1590A" w:rsidP="00D1590A">
            <w:pPr>
              <w:pStyle w:val="NoSpacing"/>
              <w:rPr>
                <w:rFonts w:ascii="Verdana" w:hAnsi="Verdana"/>
                <w:b/>
              </w:rPr>
            </w:pPr>
            <w:r w:rsidRPr="00D1590A">
              <w:rPr>
                <w:rFonts w:ascii="Verdana" w:hAnsi="Verdana"/>
                <w:b/>
              </w:rPr>
              <w:t>CPLP Information Table</w:t>
            </w:r>
          </w:p>
          <w:p w:rsidR="00D1590A" w:rsidRDefault="00D1590A" w:rsidP="00D1590A">
            <w:pPr>
              <w:pStyle w:val="NoSpacing"/>
              <w:rPr>
                <w:rFonts w:ascii="Verdana" w:hAnsi="Verdana"/>
                <w:b/>
              </w:rPr>
            </w:pPr>
          </w:p>
          <w:p w:rsidR="00D1590A" w:rsidRPr="00D1590A" w:rsidRDefault="00D1590A" w:rsidP="00D1590A">
            <w:pPr>
              <w:pStyle w:val="NoSpacing"/>
              <w:rPr>
                <w:rFonts w:ascii="Verdana" w:hAnsi="Verdana"/>
                <w:b/>
              </w:rPr>
            </w:pPr>
          </w:p>
          <w:p w:rsidR="00D1590A" w:rsidRPr="00D1590A" w:rsidRDefault="00D1590A" w:rsidP="00D1590A">
            <w:pPr>
              <w:pStyle w:val="NoSpacing"/>
              <w:rPr>
                <w:rFonts w:ascii="Verdana" w:hAnsi="Verdana"/>
                <w:b/>
                <w:i/>
              </w:rPr>
            </w:pPr>
            <w:r w:rsidRPr="00D1590A">
              <w:rPr>
                <w:rFonts w:ascii="Verdana" w:hAnsi="Verdana"/>
                <w:b/>
              </w:rPr>
              <w:t xml:space="preserve">Vendor and Sponsor Giveaways </w:t>
            </w:r>
          </w:p>
          <w:p w:rsidR="00D1590A" w:rsidRDefault="00D1590A" w:rsidP="00D1590A">
            <w:pPr>
              <w:pStyle w:val="NoSpacing"/>
              <w:rPr>
                <w:rFonts w:ascii="Verdana" w:hAnsi="Verdana"/>
                <w:b/>
                <w:i/>
              </w:rPr>
            </w:pPr>
          </w:p>
          <w:p w:rsidR="00D1590A" w:rsidRPr="00D1590A" w:rsidRDefault="00D1590A" w:rsidP="00D1590A">
            <w:pPr>
              <w:pStyle w:val="NoSpacing"/>
              <w:rPr>
                <w:rFonts w:ascii="Verdana" w:hAnsi="Verdana"/>
                <w:b/>
                <w:i/>
              </w:rPr>
            </w:pPr>
          </w:p>
          <w:p w:rsidR="00D1590A" w:rsidRPr="00D1590A" w:rsidRDefault="00D1590A" w:rsidP="00D1590A">
            <w:pPr>
              <w:pStyle w:val="NoSpacing"/>
              <w:rPr>
                <w:rFonts w:ascii="Verdana" w:hAnsi="Verdana"/>
              </w:rPr>
            </w:pPr>
            <w:r w:rsidRPr="00D1590A">
              <w:rPr>
                <w:rFonts w:ascii="Verdana" w:hAnsi="Verdana"/>
                <w:b/>
              </w:rPr>
              <w:t xml:space="preserve">Closing Remarks with Fred Ball, Senior Vice President of </w:t>
            </w:r>
            <w:proofErr w:type="spellStart"/>
            <w:r w:rsidRPr="00D1590A">
              <w:rPr>
                <w:rFonts w:ascii="Verdana" w:hAnsi="Verdana"/>
                <w:b/>
              </w:rPr>
              <w:t>Zions</w:t>
            </w:r>
            <w:proofErr w:type="spellEnd"/>
            <w:r w:rsidRPr="00D1590A">
              <w:rPr>
                <w:rFonts w:ascii="Verdana" w:hAnsi="Verdana"/>
                <w:b/>
              </w:rPr>
              <w:t xml:space="preserve"> Bank and the Voice of </w:t>
            </w:r>
            <w:r w:rsidRPr="00D1590A">
              <w:rPr>
                <w:rFonts w:ascii="Verdana" w:hAnsi="Verdana"/>
                <w:b/>
                <w:i/>
              </w:rPr>
              <w:t>Speaking on Business</w:t>
            </w:r>
          </w:p>
        </w:tc>
      </w:tr>
      <w:tr w:rsidR="00D1590A" w:rsidRPr="00D1590A" w:rsidTr="00D1590A">
        <w:tc>
          <w:tcPr>
            <w:tcW w:w="14755" w:type="dxa"/>
            <w:gridSpan w:val="4"/>
            <w:shd w:val="clear" w:color="auto" w:fill="FFFFFF"/>
          </w:tcPr>
          <w:p w:rsidR="00D1590A" w:rsidRPr="00D1590A" w:rsidRDefault="00D1590A" w:rsidP="00D1590A">
            <w:pPr>
              <w:pStyle w:val="NoSpacing"/>
              <w:rPr>
                <w:rFonts w:ascii="Verdana" w:hAnsi="Verdana"/>
                <w:sz w:val="6"/>
              </w:rPr>
            </w:pPr>
          </w:p>
        </w:tc>
      </w:tr>
    </w:tbl>
    <w:p w:rsidR="00445B78" w:rsidRPr="008F2084" w:rsidRDefault="008F2084" w:rsidP="008F2084">
      <w:pPr>
        <w:pStyle w:val="ecxmsonormal"/>
        <w:shd w:val="clear" w:color="auto" w:fill="FFFFFF"/>
        <w:jc w:val="center"/>
        <w:rPr>
          <w:rFonts w:ascii="Verdana" w:hAnsi="Verdana"/>
          <w:i/>
          <w:color w:val="1F497D"/>
          <w:sz w:val="22"/>
          <w:szCs w:val="22"/>
        </w:rPr>
      </w:pPr>
      <w:r>
        <w:rPr>
          <w:rFonts w:ascii="Verdana" w:hAnsi="Verdana" w:cs="Tahoma"/>
          <w:b/>
          <w:bCs/>
          <w:iCs/>
          <w:sz w:val="22"/>
          <w:szCs w:val="22"/>
        </w:rPr>
        <w:t>B</w:t>
      </w:r>
      <w:r w:rsidR="00445B78" w:rsidRPr="00D1590A">
        <w:rPr>
          <w:rFonts w:ascii="Verdana" w:hAnsi="Verdana" w:cs="Tahoma"/>
          <w:b/>
          <w:bCs/>
          <w:iCs/>
          <w:sz w:val="22"/>
          <w:szCs w:val="22"/>
        </w:rPr>
        <w:t xml:space="preserve">uilding Business Acumen - Gaining Personal Credibility! </w:t>
      </w:r>
      <w:r w:rsidR="00445B78" w:rsidRPr="00D1590A">
        <w:rPr>
          <w:rFonts w:ascii="Verdana" w:hAnsi="Verdana" w:cs="Arial"/>
          <w:b/>
          <w:sz w:val="22"/>
          <w:szCs w:val="22"/>
        </w:rPr>
        <w:t xml:space="preserve"> • </w:t>
      </w:r>
      <w:r w:rsidR="00445B78" w:rsidRPr="00D1590A">
        <w:rPr>
          <w:rFonts w:ascii="Verdana" w:hAnsi="Verdana"/>
          <w:sz w:val="22"/>
          <w:szCs w:val="22"/>
        </w:rPr>
        <w:t xml:space="preserve">Ben Cook, VP of Strategy, </w:t>
      </w:r>
      <w:r w:rsidR="00445B78" w:rsidRPr="00D1590A">
        <w:rPr>
          <w:rFonts w:ascii="Verdana" w:hAnsi="Verdana"/>
          <w:i/>
          <w:sz w:val="22"/>
          <w:szCs w:val="22"/>
        </w:rPr>
        <w:t>Acumen Learning</w:t>
      </w:r>
      <w:r w:rsidR="00445B78">
        <w:rPr>
          <w:b/>
          <w:sz w:val="10"/>
        </w:rPr>
        <w:t xml:space="preserve">                                                                                                           </w:t>
      </w:r>
      <w:r>
        <w:rPr>
          <w:b/>
          <w:sz w:val="10"/>
        </w:rPr>
        <w:t xml:space="preserve">              </w:t>
      </w:r>
      <w:r w:rsidR="00445B78">
        <w:rPr>
          <w:b/>
          <w:sz w:val="10"/>
        </w:rPr>
        <w:t xml:space="preserve">                                                               </w:t>
      </w:r>
      <w:r w:rsidR="00445B78">
        <w:rPr>
          <w:rFonts w:ascii="Verdana" w:hAnsi="Verdana"/>
          <w:b/>
          <w:color w:val="1F497D"/>
          <w:spacing w:val="30"/>
          <w:sz w:val="34"/>
        </w:rPr>
        <w:br w:type="page"/>
      </w:r>
    </w:p>
    <w:p w:rsidR="00445B78" w:rsidRPr="00FD3BD3" w:rsidRDefault="00445B78" w:rsidP="00445B78">
      <w:pPr>
        <w:framePr w:hSpace="180" w:wrap="around" w:vAnchor="text" w:hAnchor="margin" w:xAlign="center" w:y="-78"/>
        <w:jc w:val="center"/>
        <w:rPr>
          <w:rFonts w:ascii="Verdana" w:hAnsi="Verdana"/>
          <w:b/>
          <w:smallCaps/>
          <w:color w:val="FFFFFF"/>
        </w:rPr>
      </w:pPr>
      <w:r w:rsidRPr="00FD3BD3">
        <w:rPr>
          <w:rFonts w:ascii="Verdana" w:hAnsi="Verdana"/>
          <w:b/>
          <w:smallCaps/>
          <w:color w:val="FFFFFF"/>
        </w:rPr>
        <w:lastRenderedPageBreak/>
        <w:t>Workshops</w:t>
      </w:r>
    </w:p>
    <w:p w:rsidR="00445B78" w:rsidRPr="008E7D4E" w:rsidRDefault="00445B78" w:rsidP="00445B78">
      <w:pPr>
        <w:rPr>
          <w:rFonts w:ascii="Verdana" w:hAnsi="Verdana"/>
          <w:b/>
          <w:smallCaps/>
        </w:rPr>
      </w:pPr>
      <w:r w:rsidRPr="008E7D4E">
        <w:rPr>
          <w:rFonts w:ascii="Verdana" w:hAnsi="Verdana"/>
          <w:b/>
          <w:smallCaps/>
        </w:rPr>
        <w:t>Morning Workshops (9:30 – 11:40 - 2 Hours Each)</w:t>
      </w:r>
    </w:p>
    <w:p w:rsidR="00445B78" w:rsidRDefault="00445B78" w:rsidP="00445B78">
      <w:pPr>
        <w:rPr>
          <w:rFonts w:ascii="Verdana" w:hAnsi="Verdana"/>
          <w:b/>
          <w:smallCaps/>
          <w:color w:val="1F497D"/>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890"/>
        <w:gridCol w:w="2258"/>
        <w:gridCol w:w="9270"/>
      </w:tblGrid>
      <w:tr w:rsidR="008F2084" w:rsidRPr="00B7736E" w:rsidTr="008E7D4E">
        <w:tc>
          <w:tcPr>
            <w:tcW w:w="2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8F2084" w:rsidRPr="00B7736E" w:rsidRDefault="008F2084" w:rsidP="004E674B">
            <w:pPr>
              <w:rPr>
                <w:rFonts w:ascii="Verdana" w:hAnsi="Verdana"/>
                <w:b/>
                <w:color w:val="FFFFFF"/>
                <w:sz w:val="24"/>
                <w:szCs w:val="24"/>
              </w:rPr>
            </w:pPr>
            <w:r w:rsidRPr="00B7736E">
              <w:rPr>
                <w:rFonts w:ascii="Verdana" w:hAnsi="Verdana"/>
                <w:b/>
                <w:color w:val="FFFFFF"/>
                <w:sz w:val="24"/>
                <w:szCs w:val="24"/>
              </w:rPr>
              <w:t>Presenter</w:t>
            </w:r>
          </w:p>
        </w:tc>
        <w:tc>
          <w:tcPr>
            <w:tcW w:w="2258" w:type="dxa"/>
            <w:tcBorders>
              <w:left w:val="single" w:sz="4" w:space="0" w:color="FFFFFF" w:themeColor="background1"/>
            </w:tcBorders>
            <w:shd w:val="clear" w:color="auto" w:fill="F2F2F2" w:themeFill="background1" w:themeFillShade="F2"/>
          </w:tcPr>
          <w:p w:rsidR="008F2084" w:rsidRPr="008E7D4E" w:rsidRDefault="00FB1DBE" w:rsidP="004E674B">
            <w:pPr>
              <w:rPr>
                <w:rFonts w:ascii="Verdana" w:hAnsi="Verdana"/>
                <w:b/>
                <w:sz w:val="24"/>
                <w:szCs w:val="24"/>
              </w:rPr>
            </w:pPr>
            <w:r w:rsidRPr="008E7D4E">
              <w:rPr>
                <w:rFonts w:ascii="Verdana" w:hAnsi="Verdana"/>
                <w:b/>
                <w:sz w:val="24"/>
                <w:szCs w:val="24"/>
              </w:rPr>
              <w:t>Location</w:t>
            </w:r>
          </w:p>
        </w:tc>
        <w:tc>
          <w:tcPr>
            <w:tcW w:w="9270" w:type="dxa"/>
            <w:shd w:val="clear" w:color="auto" w:fill="FFFFFF" w:themeFill="background1"/>
          </w:tcPr>
          <w:p w:rsidR="008F2084" w:rsidRPr="008E7D4E" w:rsidRDefault="008F2084" w:rsidP="004E674B">
            <w:pPr>
              <w:rPr>
                <w:rFonts w:ascii="Verdana" w:hAnsi="Verdana"/>
                <w:b/>
                <w:sz w:val="24"/>
                <w:szCs w:val="24"/>
              </w:rPr>
            </w:pPr>
            <w:r w:rsidRPr="008E7D4E">
              <w:rPr>
                <w:rFonts w:ascii="Verdana" w:hAnsi="Verdana"/>
                <w:b/>
                <w:sz w:val="24"/>
                <w:szCs w:val="24"/>
              </w:rPr>
              <w:t>Topic</w:t>
            </w:r>
          </w:p>
        </w:tc>
      </w:tr>
      <w:tr w:rsidR="008F2084" w:rsidRPr="00B7736E" w:rsidTr="008E7D4E">
        <w:tc>
          <w:tcPr>
            <w:tcW w:w="2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8F2084" w:rsidRPr="008E7D4E" w:rsidRDefault="008F2084" w:rsidP="004E674B">
            <w:pPr>
              <w:jc w:val="center"/>
              <w:rPr>
                <w:rFonts w:ascii="Verdana" w:hAnsi="Verdana"/>
                <w:b/>
                <w:color w:val="FFFFFF"/>
                <w:sz w:val="10"/>
                <w:szCs w:val="10"/>
              </w:rPr>
            </w:pPr>
          </w:p>
          <w:p w:rsidR="008F2084" w:rsidRPr="008E7D4E" w:rsidRDefault="008F2084" w:rsidP="004E674B">
            <w:pPr>
              <w:jc w:val="center"/>
              <w:rPr>
                <w:rFonts w:ascii="Verdana" w:hAnsi="Verdana"/>
                <w:b/>
                <w:color w:val="FFFFFF"/>
                <w:sz w:val="18"/>
                <w:szCs w:val="18"/>
              </w:rPr>
            </w:pPr>
            <w:r w:rsidRPr="008E7D4E">
              <w:rPr>
                <w:rFonts w:ascii="Verdana" w:hAnsi="Verdana"/>
                <w:b/>
                <w:color w:val="FFFFFF"/>
                <w:sz w:val="18"/>
                <w:szCs w:val="18"/>
              </w:rPr>
              <w:t>10 Online Training Do’s and Don’ts</w:t>
            </w:r>
          </w:p>
          <w:p w:rsidR="008F2084" w:rsidRPr="008E7D4E" w:rsidRDefault="008F2084" w:rsidP="008E7D4E">
            <w:pPr>
              <w:jc w:val="center"/>
              <w:rPr>
                <w:rFonts w:ascii="Verdana" w:hAnsi="Verdana"/>
                <w:i/>
                <w:color w:val="FFFFFF"/>
                <w:sz w:val="18"/>
                <w:szCs w:val="18"/>
              </w:rPr>
            </w:pPr>
            <w:r w:rsidRPr="008E7D4E">
              <w:rPr>
                <w:rFonts w:ascii="Verdana" w:hAnsi="Verdana"/>
                <w:i/>
                <w:color w:val="FFFFFF"/>
                <w:sz w:val="18"/>
                <w:szCs w:val="18"/>
              </w:rPr>
              <w:t xml:space="preserve">Andrew </w:t>
            </w:r>
            <w:proofErr w:type="spellStart"/>
            <w:r w:rsidRPr="008E7D4E">
              <w:rPr>
                <w:rFonts w:ascii="Verdana" w:hAnsi="Verdana"/>
                <w:i/>
                <w:color w:val="FFFFFF"/>
                <w:sz w:val="18"/>
                <w:szCs w:val="18"/>
              </w:rPr>
              <w:t>Scivally</w:t>
            </w:r>
            <w:proofErr w:type="spellEnd"/>
            <w:r w:rsidRPr="008E7D4E">
              <w:rPr>
                <w:rFonts w:ascii="Verdana" w:hAnsi="Verdana"/>
                <w:i/>
                <w:color w:val="FFFFFF"/>
                <w:sz w:val="18"/>
                <w:szCs w:val="18"/>
              </w:rPr>
              <w:t xml:space="preserve"> </w:t>
            </w:r>
            <w:r w:rsidRPr="008E7D4E">
              <w:rPr>
                <w:rFonts w:ascii="Verdana" w:hAnsi="Verdana" w:cs="Arial"/>
                <w:i/>
                <w:color w:val="FFFFFF"/>
                <w:sz w:val="18"/>
                <w:szCs w:val="18"/>
              </w:rPr>
              <w:t xml:space="preserve">• </w:t>
            </w:r>
            <w:proofErr w:type="spellStart"/>
            <w:r w:rsidRPr="008E7D4E">
              <w:rPr>
                <w:rFonts w:ascii="Verdana" w:hAnsi="Verdana"/>
                <w:i/>
                <w:color w:val="FFFFFF"/>
                <w:sz w:val="18"/>
                <w:szCs w:val="18"/>
              </w:rPr>
              <w:t>Zions</w:t>
            </w:r>
            <w:proofErr w:type="spellEnd"/>
            <w:r w:rsidRPr="008E7D4E">
              <w:rPr>
                <w:rFonts w:ascii="Verdana" w:hAnsi="Verdana"/>
                <w:i/>
                <w:color w:val="FFFFFF"/>
                <w:sz w:val="18"/>
                <w:szCs w:val="18"/>
              </w:rPr>
              <w:t xml:space="preserve"> Bank</w:t>
            </w:r>
          </w:p>
        </w:tc>
        <w:tc>
          <w:tcPr>
            <w:tcW w:w="2258" w:type="dxa"/>
            <w:tcBorders>
              <w:left w:val="single" w:sz="4" w:space="0" w:color="FFFFFF" w:themeColor="background1"/>
            </w:tcBorders>
            <w:shd w:val="clear" w:color="auto" w:fill="F2F2F2" w:themeFill="background1" w:themeFillShade="F2"/>
          </w:tcPr>
          <w:p w:rsidR="007D722B" w:rsidRDefault="007D722B" w:rsidP="007D722B">
            <w:pPr>
              <w:jc w:val="both"/>
              <w:rPr>
                <w:rFonts w:ascii="Verdana" w:eastAsia="Arial" w:hAnsi="Verdana"/>
                <w:color w:val="1F497D"/>
                <w:sz w:val="16"/>
                <w:szCs w:val="16"/>
              </w:rPr>
            </w:pPr>
          </w:p>
          <w:p w:rsidR="007D722B" w:rsidRDefault="007D722B" w:rsidP="007D722B">
            <w:pPr>
              <w:jc w:val="both"/>
              <w:rPr>
                <w:rFonts w:ascii="Verdana" w:eastAsia="Arial" w:hAnsi="Verdana"/>
                <w:color w:val="1F497D"/>
                <w:sz w:val="16"/>
                <w:szCs w:val="16"/>
              </w:rPr>
            </w:pPr>
            <w:r>
              <w:rPr>
                <w:rFonts w:ascii="Verdana" w:eastAsia="Arial" w:hAnsi="Verdana"/>
                <w:sz w:val="28"/>
                <w:szCs w:val="28"/>
              </w:rPr>
              <w:t xml:space="preserve">Bonneville </w:t>
            </w:r>
            <w:r w:rsidR="000951A3">
              <w:rPr>
                <w:rFonts w:ascii="Verdana" w:eastAsia="Arial" w:hAnsi="Verdana"/>
                <w:sz w:val="28"/>
                <w:szCs w:val="28"/>
              </w:rPr>
              <w:t>Ballroom</w:t>
            </w:r>
          </w:p>
          <w:p w:rsidR="007D722B" w:rsidRPr="00B7736E" w:rsidRDefault="007D722B" w:rsidP="004E674B">
            <w:pPr>
              <w:jc w:val="both"/>
              <w:rPr>
                <w:rFonts w:ascii="Verdana" w:eastAsia="Arial" w:hAnsi="Verdana"/>
                <w:color w:val="1F497D"/>
                <w:sz w:val="16"/>
                <w:szCs w:val="16"/>
              </w:rPr>
            </w:pPr>
          </w:p>
        </w:tc>
        <w:tc>
          <w:tcPr>
            <w:tcW w:w="9270" w:type="dxa"/>
            <w:shd w:val="clear" w:color="auto" w:fill="FFFFFF" w:themeFill="background1"/>
          </w:tcPr>
          <w:p w:rsidR="008F2084" w:rsidRPr="008E7D4E" w:rsidRDefault="008F2084" w:rsidP="004E674B">
            <w:pPr>
              <w:jc w:val="both"/>
              <w:rPr>
                <w:rFonts w:ascii="Verdana" w:eastAsia="Arial" w:hAnsi="Verdana"/>
                <w:sz w:val="16"/>
                <w:szCs w:val="16"/>
              </w:rPr>
            </w:pPr>
          </w:p>
          <w:p w:rsidR="008F2084" w:rsidRPr="008E7D4E" w:rsidRDefault="008F2084" w:rsidP="004E674B">
            <w:pPr>
              <w:jc w:val="both"/>
              <w:rPr>
                <w:rFonts w:ascii="Verdana" w:eastAsia="Arial" w:hAnsi="Verdana"/>
                <w:sz w:val="16"/>
                <w:szCs w:val="16"/>
              </w:rPr>
            </w:pPr>
            <w:r w:rsidRPr="008E7D4E">
              <w:rPr>
                <w:rFonts w:ascii="Verdana" w:eastAsia="Arial" w:hAnsi="Verdana"/>
                <w:sz w:val="16"/>
                <w:szCs w:val="16"/>
              </w:rPr>
              <w:t>Explore the Top 10 Do's and Don'ts for building effective eLearning. Topics include: who to hire, how to brand, graphic creation, interactivity, standards, and more.  If your team is new to eLearning or has been doing it for years, come join the discussion.</w:t>
            </w:r>
          </w:p>
          <w:p w:rsidR="008F2084" w:rsidRPr="008E7D4E" w:rsidRDefault="008F2084" w:rsidP="004E674B">
            <w:pPr>
              <w:jc w:val="both"/>
              <w:rPr>
                <w:rFonts w:ascii="Verdana" w:hAnsi="Verdana"/>
                <w:b/>
                <w:sz w:val="16"/>
                <w:szCs w:val="16"/>
              </w:rPr>
            </w:pPr>
          </w:p>
        </w:tc>
      </w:tr>
      <w:tr w:rsidR="008F2084" w:rsidRPr="00B7736E" w:rsidTr="008E7D4E">
        <w:tc>
          <w:tcPr>
            <w:tcW w:w="2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8F2084" w:rsidRPr="008E7D4E" w:rsidRDefault="008F2084" w:rsidP="004E674B">
            <w:pPr>
              <w:jc w:val="center"/>
              <w:rPr>
                <w:rFonts w:ascii="Verdana" w:hAnsi="Verdana"/>
                <w:b/>
                <w:color w:val="FFFFFF"/>
                <w:sz w:val="10"/>
                <w:szCs w:val="10"/>
              </w:rPr>
            </w:pPr>
          </w:p>
          <w:p w:rsidR="008F2084" w:rsidRPr="008E7D4E" w:rsidRDefault="008F2084" w:rsidP="004E674B">
            <w:pPr>
              <w:jc w:val="center"/>
              <w:rPr>
                <w:rFonts w:ascii="Verdana" w:hAnsi="Verdana"/>
                <w:b/>
                <w:color w:val="FFFFFF"/>
                <w:sz w:val="18"/>
                <w:szCs w:val="18"/>
              </w:rPr>
            </w:pPr>
            <w:r w:rsidRPr="008E7D4E">
              <w:rPr>
                <w:rFonts w:ascii="Verdana" w:hAnsi="Verdana"/>
                <w:b/>
                <w:color w:val="FFFFFF"/>
                <w:sz w:val="18"/>
                <w:szCs w:val="18"/>
              </w:rPr>
              <w:t>Experiential Learning:  More Than Just Games</w:t>
            </w:r>
          </w:p>
          <w:p w:rsidR="008F2084" w:rsidRPr="008E7D4E" w:rsidRDefault="008F2084" w:rsidP="004E674B">
            <w:pPr>
              <w:jc w:val="center"/>
              <w:rPr>
                <w:rFonts w:ascii="Verdana" w:hAnsi="Verdana"/>
                <w:i/>
                <w:color w:val="FFFFFF"/>
                <w:sz w:val="18"/>
                <w:szCs w:val="18"/>
              </w:rPr>
            </w:pPr>
            <w:r w:rsidRPr="008E7D4E">
              <w:rPr>
                <w:rFonts w:ascii="Verdana" w:hAnsi="Verdana"/>
                <w:i/>
                <w:color w:val="FFFFFF"/>
                <w:sz w:val="18"/>
                <w:szCs w:val="18"/>
              </w:rPr>
              <w:t xml:space="preserve">Brandon Harrison </w:t>
            </w:r>
            <w:r w:rsidRPr="008E7D4E">
              <w:rPr>
                <w:rFonts w:ascii="Verdana" w:hAnsi="Verdana" w:cs="Arial"/>
                <w:i/>
                <w:color w:val="FFFFFF"/>
                <w:sz w:val="18"/>
                <w:szCs w:val="18"/>
              </w:rPr>
              <w:t xml:space="preserve">• </w:t>
            </w:r>
            <w:proofErr w:type="spellStart"/>
            <w:r w:rsidRPr="008E7D4E">
              <w:rPr>
                <w:rFonts w:ascii="Verdana" w:hAnsi="Verdana"/>
                <w:i/>
                <w:color w:val="FFFFFF"/>
                <w:sz w:val="18"/>
                <w:szCs w:val="18"/>
              </w:rPr>
              <w:t>TeamSmart</w:t>
            </w:r>
            <w:proofErr w:type="spellEnd"/>
            <w:r w:rsidRPr="008E7D4E">
              <w:rPr>
                <w:rFonts w:ascii="Verdana" w:hAnsi="Verdana"/>
                <w:i/>
                <w:color w:val="FFFFFF"/>
                <w:sz w:val="18"/>
                <w:szCs w:val="18"/>
              </w:rPr>
              <w:t xml:space="preserve"> Teambuilding</w:t>
            </w:r>
          </w:p>
          <w:p w:rsidR="008F2084" w:rsidRPr="008E7D4E" w:rsidRDefault="008F2084" w:rsidP="004E674B">
            <w:pPr>
              <w:rPr>
                <w:rFonts w:ascii="Verdana" w:hAnsi="Verdana"/>
                <w:b/>
                <w:color w:val="FFFFFF"/>
                <w:sz w:val="10"/>
                <w:szCs w:val="10"/>
              </w:rPr>
            </w:pPr>
          </w:p>
        </w:tc>
        <w:tc>
          <w:tcPr>
            <w:tcW w:w="2258" w:type="dxa"/>
            <w:tcBorders>
              <w:left w:val="single" w:sz="4" w:space="0" w:color="FFFFFF" w:themeColor="background1"/>
            </w:tcBorders>
            <w:shd w:val="clear" w:color="auto" w:fill="F2F2F2" w:themeFill="background1" w:themeFillShade="F2"/>
          </w:tcPr>
          <w:p w:rsidR="008F2084" w:rsidRDefault="008F2084" w:rsidP="004E674B">
            <w:pPr>
              <w:jc w:val="both"/>
              <w:rPr>
                <w:rFonts w:ascii="Verdana" w:eastAsia="Arial" w:hAnsi="Verdana"/>
                <w:color w:val="1F497D"/>
                <w:sz w:val="16"/>
                <w:szCs w:val="16"/>
              </w:rPr>
            </w:pPr>
          </w:p>
          <w:p w:rsidR="007D722B" w:rsidRDefault="007D722B" w:rsidP="004E674B">
            <w:pPr>
              <w:jc w:val="both"/>
              <w:rPr>
                <w:rFonts w:ascii="Verdana" w:eastAsia="Arial" w:hAnsi="Verdana"/>
                <w:color w:val="1F497D"/>
                <w:sz w:val="16"/>
                <w:szCs w:val="16"/>
              </w:rPr>
            </w:pPr>
          </w:p>
          <w:p w:rsidR="007D722B" w:rsidRPr="007D722B" w:rsidRDefault="007D722B" w:rsidP="004E674B">
            <w:pPr>
              <w:jc w:val="both"/>
              <w:rPr>
                <w:rFonts w:ascii="Verdana" w:eastAsia="Arial" w:hAnsi="Verdana"/>
                <w:sz w:val="28"/>
                <w:szCs w:val="28"/>
              </w:rPr>
            </w:pPr>
            <w:r>
              <w:rPr>
                <w:rFonts w:ascii="Verdana" w:eastAsia="Arial" w:hAnsi="Verdana"/>
                <w:sz w:val="28"/>
                <w:szCs w:val="28"/>
              </w:rPr>
              <w:t>Connor Room</w:t>
            </w:r>
          </w:p>
        </w:tc>
        <w:tc>
          <w:tcPr>
            <w:tcW w:w="9270" w:type="dxa"/>
            <w:shd w:val="clear" w:color="auto" w:fill="FFFFFF" w:themeFill="background1"/>
          </w:tcPr>
          <w:p w:rsidR="008F2084" w:rsidRPr="008E7D4E" w:rsidRDefault="008F2084" w:rsidP="004E674B">
            <w:pPr>
              <w:jc w:val="both"/>
              <w:rPr>
                <w:rFonts w:ascii="Verdana" w:eastAsia="Arial" w:hAnsi="Verdana"/>
                <w:sz w:val="16"/>
                <w:szCs w:val="16"/>
              </w:rPr>
            </w:pPr>
          </w:p>
          <w:p w:rsidR="008F2084" w:rsidRPr="008E7D4E" w:rsidRDefault="008F2084" w:rsidP="004E674B">
            <w:pPr>
              <w:jc w:val="both"/>
              <w:rPr>
                <w:rFonts w:ascii="Verdana" w:hAnsi="Verdana"/>
                <w:b/>
                <w:sz w:val="16"/>
                <w:szCs w:val="16"/>
              </w:rPr>
            </w:pPr>
            <w:r w:rsidRPr="008E7D4E">
              <w:rPr>
                <w:rFonts w:ascii="Verdana" w:eastAsia="Arial" w:hAnsi="Verdana"/>
                <w:sz w:val="16"/>
                <w:szCs w:val="16"/>
              </w:rPr>
              <w:t>Fun, unusual, active, and entertaining! This presentation is for those who want to experience a different twist to training and development, as well as those who want to laugh and have fun. Participants will be learning by doing. All will enjoy, including those people who already incorporate experiential activities in their work, or those who want to be introduced to it. Games, laughter, and play are very valuable, and do have their place.</w:t>
            </w:r>
          </w:p>
        </w:tc>
      </w:tr>
      <w:tr w:rsidR="008F2084" w:rsidRPr="00B7736E" w:rsidTr="008E7D4E">
        <w:tc>
          <w:tcPr>
            <w:tcW w:w="2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8F2084" w:rsidRPr="008E7D4E" w:rsidRDefault="008F2084" w:rsidP="004E674B">
            <w:pPr>
              <w:jc w:val="center"/>
              <w:rPr>
                <w:rFonts w:ascii="Verdana" w:hAnsi="Verdana"/>
                <w:b/>
                <w:color w:val="FFFFFF"/>
                <w:sz w:val="10"/>
                <w:szCs w:val="10"/>
              </w:rPr>
            </w:pPr>
          </w:p>
          <w:p w:rsidR="008F2084" w:rsidRPr="008E7D4E" w:rsidRDefault="008F2084" w:rsidP="004E674B">
            <w:pPr>
              <w:jc w:val="center"/>
              <w:rPr>
                <w:rFonts w:ascii="Verdana" w:hAnsi="Verdana"/>
                <w:b/>
                <w:color w:val="FFFFFF"/>
                <w:sz w:val="18"/>
                <w:szCs w:val="18"/>
              </w:rPr>
            </w:pPr>
            <w:r w:rsidRPr="008E7D4E">
              <w:rPr>
                <w:rFonts w:ascii="Verdana" w:hAnsi="Verdana"/>
                <w:b/>
                <w:color w:val="FFFFFF"/>
                <w:sz w:val="18"/>
                <w:szCs w:val="18"/>
              </w:rPr>
              <w:t>Concepts to Credits:  How to Make In-House Training Videos</w:t>
            </w:r>
          </w:p>
          <w:p w:rsidR="008F2084" w:rsidRPr="008E7D4E" w:rsidRDefault="008F2084" w:rsidP="004E674B">
            <w:pPr>
              <w:jc w:val="center"/>
              <w:rPr>
                <w:rFonts w:ascii="Verdana" w:hAnsi="Verdana"/>
                <w:i/>
                <w:color w:val="FFFFFF"/>
                <w:sz w:val="18"/>
                <w:szCs w:val="18"/>
              </w:rPr>
            </w:pPr>
            <w:r w:rsidRPr="008E7D4E">
              <w:rPr>
                <w:rFonts w:ascii="Verdana" w:hAnsi="Verdana"/>
                <w:i/>
                <w:color w:val="FFFFFF"/>
                <w:sz w:val="18"/>
                <w:szCs w:val="18"/>
              </w:rPr>
              <w:t xml:space="preserve">Jay </w:t>
            </w:r>
            <w:proofErr w:type="spellStart"/>
            <w:r w:rsidRPr="008E7D4E">
              <w:rPr>
                <w:rFonts w:ascii="Verdana" w:hAnsi="Verdana"/>
                <w:i/>
                <w:color w:val="FFFFFF"/>
                <w:sz w:val="18"/>
                <w:szCs w:val="18"/>
              </w:rPr>
              <w:t>Naumann</w:t>
            </w:r>
            <w:proofErr w:type="spellEnd"/>
            <w:r w:rsidRPr="008E7D4E">
              <w:rPr>
                <w:rFonts w:ascii="Verdana" w:hAnsi="Verdana"/>
                <w:i/>
                <w:color w:val="FFFFFF"/>
                <w:sz w:val="18"/>
                <w:szCs w:val="18"/>
              </w:rPr>
              <w:t>, RC Willey &amp;</w:t>
            </w:r>
            <w:r w:rsidRPr="008E7D4E">
              <w:rPr>
                <w:rFonts w:ascii="Verdana" w:hAnsi="Verdana"/>
                <w:i/>
                <w:color w:val="FFFFFF"/>
                <w:sz w:val="18"/>
                <w:szCs w:val="18"/>
              </w:rPr>
              <w:br/>
              <w:t xml:space="preserve"> Wes </w:t>
            </w:r>
            <w:proofErr w:type="spellStart"/>
            <w:r w:rsidRPr="008E7D4E">
              <w:rPr>
                <w:rFonts w:ascii="Verdana" w:hAnsi="Verdana"/>
                <w:i/>
                <w:color w:val="FFFFFF"/>
                <w:sz w:val="18"/>
                <w:szCs w:val="18"/>
              </w:rPr>
              <w:t>Stockmann</w:t>
            </w:r>
            <w:proofErr w:type="spellEnd"/>
            <w:r w:rsidRPr="008E7D4E">
              <w:rPr>
                <w:rFonts w:ascii="Verdana" w:hAnsi="Verdana"/>
                <w:i/>
                <w:color w:val="FFFFFF"/>
                <w:sz w:val="18"/>
                <w:szCs w:val="18"/>
              </w:rPr>
              <w:t>, Nicholas &amp; Co.</w:t>
            </w:r>
          </w:p>
          <w:p w:rsidR="008F2084" w:rsidRPr="008E7D4E" w:rsidRDefault="008F2084" w:rsidP="004E674B">
            <w:pPr>
              <w:rPr>
                <w:rFonts w:ascii="Verdana" w:hAnsi="Verdana"/>
                <w:b/>
                <w:color w:val="FFFFFF"/>
                <w:sz w:val="10"/>
                <w:szCs w:val="10"/>
              </w:rPr>
            </w:pPr>
          </w:p>
        </w:tc>
        <w:tc>
          <w:tcPr>
            <w:tcW w:w="2258" w:type="dxa"/>
            <w:tcBorders>
              <w:left w:val="single" w:sz="4" w:space="0" w:color="FFFFFF" w:themeColor="background1"/>
            </w:tcBorders>
            <w:shd w:val="clear" w:color="auto" w:fill="F2F2F2" w:themeFill="background1" w:themeFillShade="F2"/>
          </w:tcPr>
          <w:p w:rsidR="008F2084" w:rsidRDefault="008F2084" w:rsidP="004E674B">
            <w:pPr>
              <w:jc w:val="both"/>
              <w:rPr>
                <w:rFonts w:ascii="Verdana" w:eastAsia="Arial" w:hAnsi="Verdana"/>
                <w:color w:val="1F497D"/>
                <w:sz w:val="16"/>
                <w:szCs w:val="16"/>
              </w:rPr>
            </w:pPr>
          </w:p>
          <w:p w:rsidR="007D722B" w:rsidRDefault="007D722B" w:rsidP="004E674B">
            <w:pPr>
              <w:jc w:val="both"/>
              <w:rPr>
                <w:rFonts w:ascii="Verdana" w:eastAsia="Arial" w:hAnsi="Verdana"/>
                <w:sz w:val="28"/>
                <w:szCs w:val="28"/>
              </w:rPr>
            </w:pPr>
          </w:p>
          <w:p w:rsidR="007D722B" w:rsidRDefault="007D722B" w:rsidP="004E674B">
            <w:pPr>
              <w:jc w:val="both"/>
              <w:rPr>
                <w:rFonts w:ascii="Verdana" w:eastAsia="Arial" w:hAnsi="Verdana"/>
                <w:color w:val="1F497D"/>
                <w:sz w:val="16"/>
                <w:szCs w:val="16"/>
              </w:rPr>
            </w:pPr>
            <w:r>
              <w:rPr>
                <w:rFonts w:ascii="Verdana" w:eastAsia="Arial" w:hAnsi="Verdana"/>
                <w:sz w:val="28"/>
                <w:szCs w:val="28"/>
              </w:rPr>
              <w:t>Amphitheater</w:t>
            </w:r>
          </w:p>
          <w:p w:rsidR="007D722B" w:rsidRDefault="007D722B" w:rsidP="004E674B">
            <w:pPr>
              <w:jc w:val="both"/>
              <w:rPr>
                <w:rFonts w:ascii="Verdana" w:eastAsia="Arial" w:hAnsi="Verdana"/>
                <w:color w:val="1F497D"/>
                <w:sz w:val="16"/>
                <w:szCs w:val="16"/>
              </w:rPr>
            </w:pPr>
          </w:p>
          <w:p w:rsidR="007D722B" w:rsidRPr="00B7736E" w:rsidRDefault="007D722B" w:rsidP="004E674B">
            <w:pPr>
              <w:jc w:val="both"/>
              <w:rPr>
                <w:rFonts w:ascii="Verdana" w:eastAsia="Arial" w:hAnsi="Verdana"/>
                <w:color w:val="1F497D"/>
                <w:sz w:val="16"/>
                <w:szCs w:val="16"/>
              </w:rPr>
            </w:pPr>
          </w:p>
        </w:tc>
        <w:tc>
          <w:tcPr>
            <w:tcW w:w="9270" w:type="dxa"/>
            <w:shd w:val="clear" w:color="auto" w:fill="FFFFFF" w:themeFill="background1"/>
          </w:tcPr>
          <w:p w:rsidR="008F2084" w:rsidRPr="008E7D4E" w:rsidRDefault="008F2084" w:rsidP="004E674B">
            <w:pPr>
              <w:jc w:val="both"/>
              <w:rPr>
                <w:rFonts w:ascii="Verdana" w:eastAsia="Arial" w:hAnsi="Verdana"/>
                <w:sz w:val="16"/>
                <w:szCs w:val="16"/>
              </w:rPr>
            </w:pPr>
          </w:p>
          <w:p w:rsidR="008F2084" w:rsidRPr="008E7D4E" w:rsidRDefault="008F2084" w:rsidP="004E674B">
            <w:pPr>
              <w:jc w:val="both"/>
              <w:rPr>
                <w:rFonts w:ascii="Verdana" w:eastAsia="Arial" w:hAnsi="Verdana"/>
                <w:sz w:val="16"/>
                <w:szCs w:val="16"/>
              </w:rPr>
            </w:pPr>
            <w:r w:rsidRPr="008E7D4E">
              <w:rPr>
                <w:rFonts w:ascii="Verdana" w:eastAsia="Arial" w:hAnsi="Verdana"/>
                <w:sz w:val="16"/>
                <w:szCs w:val="16"/>
              </w:rPr>
              <w:t>Concept to Cre</w:t>
            </w:r>
            <w:r w:rsidR="00661986">
              <w:rPr>
                <w:rFonts w:ascii="Verdana" w:eastAsia="Arial" w:hAnsi="Verdana"/>
                <w:sz w:val="16"/>
                <w:szCs w:val="16"/>
              </w:rPr>
              <w:t>dits will show you how to make</w:t>
            </w:r>
            <w:r w:rsidRPr="008E7D4E">
              <w:rPr>
                <w:rFonts w:ascii="Verdana" w:eastAsia="Arial" w:hAnsi="Verdana"/>
                <w:sz w:val="16"/>
                <w:szCs w:val="16"/>
              </w:rPr>
              <w:t xml:space="preserve"> in-house training videos from beginning to end. You constantly hear that you should include video in your eLea</w:t>
            </w:r>
            <w:r w:rsidR="00661986">
              <w:rPr>
                <w:rFonts w:ascii="Verdana" w:eastAsia="Arial" w:hAnsi="Verdana"/>
                <w:sz w:val="16"/>
                <w:szCs w:val="16"/>
              </w:rPr>
              <w:t>r</w:t>
            </w:r>
            <w:r w:rsidRPr="008E7D4E">
              <w:rPr>
                <w:rFonts w:ascii="Verdana" w:eastAsia="Arial" w:hAnsi="Verdana"/>
                <w:sz w:val="16"/>
                <w:szCs w:val="16"/>
              </w:rPr>
              <w:t>ning and live presentations – but how?  We’ll show you how easy and inexpensive it can be. Learners will take an active role in filming, editing, and producing a training video.  Key concepts of lighting, sound, shot framing, editing software, and final production will be covered.</w:t>
            </w:r>
          </w:p>
          <w:p w:rsidR="008F2084" w:rsidRPr="008E7D4E" w:rsidRDefault="008F2084" w:rsidP="004E674B">
            <w:pPr>
              <w:jc w:val="both"/>
              <w:rPr>
                <w:rFonts w:ascii="Verdana" w:hAnsi="Verdana"/>
                <w:b/>
                <w:sz w:val="16"/>
                <w:szCs w:val="16"/>
              </w:rPr>
            </w:pPr>
          </w:p>
        </w:tc>
      </w:tr>
      <w:tr w:rsidR="008F2084" w:rsidRPr="00B7736E" w:rsidTr="008E7D4E">
        <w:tc>
          <w:tcPr>
            <w:tcW w:w="2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8F2084" w:rsidRPr="008E7D4E" w:rsidRDefault="008F2084" w:rsidP="004E674B">
            <w:pPr>
              <w:rPr>
                <w:rFonts w:ascii="Verdana" w:hAnsi="Verdana"/>
                <w:b/>
                <w:color w:val="FFFFFF"/>
                <w:sz w:val="10"/>
                <w:szCs w:val="10"/>
              </w:rPr>
            </w:pPr>
          </w:p>
          <w:p w:rsidR="008F2084" w:rsidRPr="008E7D4E" w:rsidRDefault="008F2084" w:rsidP="004E674B">
            <w:pPr>
              <w:jc w:val="center"/>
              <w:rPr>
                <w:rFonts w:ascii="Verdana" w:hAnsi="Verdana"/>
                <w:b/>
                <w:color w:val="FFFFFF"/>
                <w:sz w:val="18"/>
                <w:szCs w:val="18"/>
              </w:rPr>
            </w:pPr>
            <w:r w:rsidRPr="008E7D4E">
              <w:rPr>
                <w:rFonts w:ascii="Verdana" w:hAnsi="Verdana"/>
                <w:b/>
                <w:color w:val="FFFFFF"/>
                <w:sz w:val="18"/>
                <w:szCs w:val="18"/>
              </w:rPr>
              <w:t>Trainer – Know Thyself!</w:t>
            </w:r>
          </w:p>
          <w:p w:rsidR="008F2084" w:rsidRPr="008E7D4E" w:rsidRDefault="008F2084" w:rsidP="004E674B">
            <w:pPr>
              <w:jc w:val="center"/>
              <w:rPr>
                <w:rFonts w:ascii="Verdana" w:hAnsi="Verdana"/>
                <w:i/>
                <w:color w:val="FFFFFF"/>
                <w:sz w:val="18"/>
                <w:szCs w:val="18"/>
              </w:rPr>
            </w:pPr>
            <w:r w:rsidRPr="008E7D4E">
              <w:rPr>
                <w:rFonts w:ascii="Verdana" w:hAnsi="Verdana"/>
                <w:i/>
                <w:color w:val="FFFFFF"/>
                <w:sz w:val="18"/>
                <w:szCs w:val="18"/>
              </w:rPr>
              <w:t xml:space="preserve">Terri </w:t>
            </w:r>
            <w:proofErr w:type="spellStart"/>
            <w:r w:rsidRPr="008E7D4E">
              <w:rPr>
                <w:rFonts w:ascii="Verdana" w:hAnsi="Verdana"/>
                <w:i/>
                <w:color w:val="FFFFFF"/>
                <w:sz w:val="18"/>
                <w:szCs w:val="18"/>
              </w:rPr>
              <w:t>Lorz</w:t>
            </w:r>
            <w:proofErr w:type="spellEnd"/>
            <w:r w:rsidRPr="008E7D4E">
              <w:rPr>
                <w:rFonts w:ascii="Verdana" w:hAnsi="Verdana"/>
                <w:i/>
                <w:color w:val="FFFFFF"/>
                <w:sz w:val="18"/>
                <w:szCs w:val="18"/>
              </w:rPr>
              <w:t xml:space="preserve"> </w:t>
            </w:r>
            <w:r w:rsidRPr="008E7D4E">
              <w:rPr>
                <w:rFonts w:ascii="Verdana" w:hAnsi="Verdana" w:cs="Arial"/>
                <w:i/>
                <w:color w:val="FFFFFF"/>
                <w:sz w:val="18"/>
                <w:szCs w:val="18"/>
              </w:rPr>
              <w:t xml:space="preserve">• </w:t>
            </w:r>
            <w:r w:rsidRPr="008E7D4E">
              <w:rPr>
                <w:rFonts w:ascii="Verdana" w:hAnsi="Verdana"/>
                <w:i/>
                <w:color w:val="FFFFFF"/>
                <w:sz w:val="18"/>
                <w:szCs w:val="18"/>
              </w:rPr>
              <w:t>University of Utah</w:t>
            </w:r>
          </w:p>
          <w:p w:rsidR="008F2084" w:rsidRPr="008E7D4E" w:rsidRDefault="008F2084" w:rsidP="004E674B">
            <w:pPr>
              <w:rPr>
                <w:rFonts w:ascii="Verdana" w:hAnsi="Verdana"/>
                <w:b/>
                <w:color w:val="FFFFFF"/>
                <w:sz w:val="10"/>
                <w:szCs w:val="10"/>
              </w:rPr>
            </w:pPr>
          </w:p>
        </w:tc>
        <w:tc>
          <w:tcPr>
            <w:tcW w:w="2258" w:type="dxa"/>
            <w:tcBorders>
              <w:left w:val="single" w:sz="4" w:space="0" w:color="FFFFFF" w:themeColor="background1"/>
            </w:tcBorders>
            <w:shd w:val="clear" w:color="auto" w:fill="F2F2F2" w:themeFill="background1" w:themeFillShade="F2"/>
          </w:tcPr>
          <w:p w:rsidR="008F2084" w:rsidRDefault="008F2084" w:rsidP="004E674B">
            <w:pPr>
              <w:jc w:val="both"/>
              <w:rPr>
                <w:rFonts w:ascii="Verdana" w:eastAsia="Arial" w:hAnsi="Verdana"/>
                <w:color w:val="1F497D"/>
                <w:sz w:val="16"/>
                <w:szCs w:val="16"/>
              </w:rPr>
            </w:pPr>
          </w:p>
          <w:p w:rsidR="000951A3" w:rsidRDefault="000951A3" w:rsidP="000951A3">
            <w:pPr>
              <w:jc w:val="both"/>
              <w:rPr>
                <w:rFonts w:ascii="Verdana" w:eastAsia="Arial" w:hAnsi="Verdana"/>
                <w:sz w:val="28"/>
                <w:szCs w:val="28"/>
              </w:rPr>
            </w:pPr>
            <w:r>
              <w:rPr>
                <w:rFonts w:ascii="Verdana" w:eastAsia="Arial" w:hAnsi="Verdana"/>
                <w:sz w:val="28"/>
                <w:szCs w:val="28"/>
              </w:rPr>
              <w:t>Ft. Douglas*</w:t>
            </w:r>
          </w:p>
          <w:p w:rsidR="000951A3" w:rsidRPr="000951A3" w:rsidRDefault="000951A3" w:rsidP="000951A3">
            <w:pPr>
              <w:jc w:val="both"/>
              <w:rPr>
                <w:rFonts w:ascii="Verdana" w:eastAsia="Arial" w:hAnsi="Verdana"/>
                <w:sz w:val="18"/>
                <w:szCs w:val="18"/>
              </w:rPr>
            </w:pPr>
            <w:r w:rsidRPr="000951A3">
              <w:rPr>
                <w:rFonts w:ascii="Verdana" w:eastAsia="Arial" w:hAnsi="Verdana"/>
                <w:sz w:val="18"/>
                <w:szCs w:val="18"/>
              </w:rPr>
              <w:t>Change in venue</w:t>
            </w:r>
          </w:p>
          <w:p w:rsidR="007D722B" w:rsidRDefault="007D722B" w:rsidP="004E674B">
            <w:pPr>
              <w:jc w:val="both"/>
              <w:rPr>
                <w:rFonts w:ascii="Verdana" w:eastAsia="Arial" w:hAnsi="Verdana"/>
                <w:color w:val="1F497D"/>
                <w:sz w:val="16"/>
                <w:szCs w:val="16"/>
              </w:rPr>
            </w:pPr>
          </w:p>
          <w:p w:rsidR="007D722B" w:rsidRPr="00B7736E" w:rsidRDefault="007D722B" w:rsidP="004E674B">
            <w:pPr>
              <w:jc w:val="both"/>
              <w:rPr>
                <w:rFonts w:ascii="Verdana" w:eastAsia="Arial" w:hAnsi="Verdana"/>
                <w:color w:val="1F497D"/>
                <w:sz w:val="16"/>
                <w:szCs w:val="16"/>
              </w:rPr>
            </w:pPr>
          </w:p>
        </w:tc>
        <w:tc>
          <w:tcPr>
            <w:tcW w:w="9270" w:type="dxa"/>
            <w:shd w:val="clear" w:color="auto" w:fill="FFFFFF" w:themeFill="background1"/>
          </w:tcPr>
          <w:p w:rsidR="008F2084" w:rsidRPr="008E7D4E" w:rsidRDefault="008E7D4E" w:rsidP="008E7D4E">
            <w:pPr>
              <w:tabs>
                <w:tab w:val="left" w:pos="3540"/>
              </w:tabs>
              <w:jc w:val="both"/>
              <w:rPr>
                <w:rFonts w:ascii="Verdana" w:eastAsia="Arial" w:hAnsi="Verdana"/>
                <w:sz w:val="16"/>
                <w:szCs w:val="16"/>
              </w:rPr>
            </w:pPr>
            <w:r>
              <w:rPr>
                <w:rFonts w:ascii="Verdana" w:eastAsia="Arial" w:hAnsi="Verdana"/>
                <w:sz w:val="16"/>
                <w:szCs w:val="16"/>
              </w:rPr>
              <w:tab/>
            </w:r>
          </w:p>
          <w:p w:rsidR="008F2084" w:rsidRPr="008E7D4E" w:rsidRDefault="008F2084" w:rsidP="004E674B">
            <w:pPr>
              <w:jc w:val="both"/>
              <w:rPr>
                <w:rFonts w:ascii="Verdana" w:eastAsia="Arial" w:hAnsi="Verdana"/>
                <w:sz w:val="16"/>
                <w:szCs w:val="16"/>
              </w:rPr>
            </w:pPr>
            <w:r w:rsidRPr="008E7D4E">
              <w:rPr>
                <w:rFonts w:ascii="Verdana" w:eastAsia="Arial" w:hAnsi="Verdana"/>
                <w:sz w:val="16"/>
                <w:szCs w:val="16"/>
              </w:rPr>
              <w:t>Resonating with your participants resides in your ability to know yourself.  But self knowledge can be elusive.  It is often contained in a puzzle of feedback, so-called criticisms and failures and fears.  This training is designed to lead trainers through exercises that reveal the hidden nuggets of truth and insight hidden in these experience and support trainers in being authentic, confident and comfortable.</w:t>
            </w:r>
          </w:p>
          <w:p w:rsidR="008F2084" w:rsidRPr="008E7D4E" w:rsidRDefault="008F2084" w:rsidP="004E674B">
            <w:pPr>
              <w:jc w:val="both"/>
              <w:rPr>
                <w:rFonts w:ascii="Verdana" w:hAnsi="Verdana"/>
                <w:b/>
                <w:sz w:val="16"/>
                <w:szCs w:val="16"/>
              </w:rPr>
            </w:pPr>
          </w:p>
        </w:tc>
      </w:tr>
    </w:tbl>
    <w:p w:rsidR="00445B78" w:rsidRDefault="00445B78" w:rsidP="00445B78">
      <w:pPr>
        <w:rPr>
          <w:b/>
          <w:color w:val="1F497D"/>
          <w:sz w:val="10"/>
        </w:rPr>
      </w:pPr>
      <w:r>
        <w:rPr>
          <w:b/>
          <w:color w:val="1F497D"/>
          <w:sz w:val="10"/>
        </w:rPr>
        <w:br/>
      </w:r>
    </w:p>
    <w:p w:rsidR="00FB1DBE" w:rsidRDefault="00FB1DBE">
      <w:pPr>
        <w:rPr>
          <w:rFonts w:ascii="Verdana" w:hAnsi="Verdana"/>
          <w:b/>
          <w:smallCaps/>
          <w:color w:val="00B050"/>
        </w:rPr>
      </w:pPr>
    </w:p>
    <w:p w:rsidR="00445B78" w:rsidRPr="008E7D4E" w:rsidRDefault="00445B78" w:rsidP="00445B78">
      <w:pPr>
        <w:rPr>
          <w:rFonts w:ascii="Verdana" w:hAnsi="Verdana"/>
          <w:b/>
          <w:smallCaps/>
        </w:rPr>
      </w:pPr>
      <w:r w:rsidRPr="008E7D4E">
        <w:rPr>
          <w:rFonts w:ascii="Verdana" w:hAnsi="Verdana"/>
          <w:b/>
          <w:smallCaps/>
        </w:rPr>
        <w:t>Afternoon Breakout Session I (1:15 – 2:15)</w:t>
      </w:r>
    </w:p>
    <w:p w:rsidR="00445B78" w:rsidRDefault="00445B78" w:rsidP="00445B78">
      <w:pPr>
        <w:rPr>
          <w:b/>
          <w:color w:val="1F497D"/>
          <w:sz w:val="1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52"/>
        <w:gridCol w:w="2196"/>
        <w:gridCol w:w="9270"/>
      </w:tblGrid>
      <w:tr w:rsidR="00FB1DBE" w:rsidRPr="004E7FB8" w:rsidTr="004C5AB3">
        <w:tc>
          <w:tcPr>
            <w:tcW w:w="2952" w:type="dxa"/>
            <w:tcBorders>
              <w:right w:val="single" w:sz="4" w:space="0" w:color="7F7F7F" w:themeColor="text1" w:themeTint="80"/>
            </w:tcBorders>
            <w:shd w:val="clear" w:color="auto" w:fill="808080" w:themeFill="background1" w:themeFillShade="80"/>
          </w:tcPr>
          <w:p w:rsidR="00FB1DBE" w:rsidRPr="004E7FB8" w:rsidRDefault="00FB1DBE" w:rsidP="004E674B">
            <w:pPr>
              <w:rPr>
                <w:rFonts w:ascii="Verdana" w:hAnsi="Verdana"/>
                <w:b/>
                <w:color w:val="FFFFFF"/>
                <w:sz w:val="24"/>
                <w:szCs w:val="24"/>
              </w:rPr>
            </w:pPr>
            <w:r w:rsidRPr="004E7FB8">
              <w:rPr>
                <w:rFonts w:ascii="Verdana" w:hAnsi="Verdana"/>
                <w:b/>
                <w:color w:val="FFFFFF"/>
                <w:sz w:val="24"/>
                <w:szCs w:val="24"/>
              </w:rPr>
              <w:t>Presenter</w:t>
            </w:r>
          </w:p>
        </w:tc>
        <w:tc>
          <w:tcPr>
            <w:tcW w:w="21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B1DBE" w:rsidRPr="008E7D4E" w:rsidRDefault="00FB1DBE" w:rsidP="004E674B">
            <w:pPr>
              <w:rPr>
                <w:rFonts w:ascii="Verdana" w:hAnsi="Verdana"/>
                <w:b/>
                <w:sz w:val="24"/>
                <w:szCs w:val="24"/>
              </w:rPr>
            </w:pPr>
            <w:r w:rsidRPr="008E7D4E">
              <w:rPr>
                <w:rFonts w:ascii="Verdana" w:hAnsi="Verdana"/>
                <w:b/>
                <w:sz w:val="24"/>
                <w:szCs w:val="24"/>
              </w:rPr>
              <w:t>Location</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B1DBE" w:rsidRPr="008E7D4E" w:rsidRDefault="00FB1DBE" w:rsidP="004E674B">
            <w:pPr>
              <w:rPr>
                <w:rFonts w:ascii="Verdana" w:hAnsi="Verdana"/>
                <w:b/>
                <w:sz w:val="24"/>
                <w:szCs w:val="24"/>
              </w:rPr>
            </w:pPr>
            <w:r w:rsidRPr="008E7D4E">
              <w:rPr>
                <w:rFonts w:ascii="Verdana" w:hAnsi="Verdana"/>
                <w:b/>
                <w:sz w:val="24"/>
                <w:szCs w:val="24"/>
              </w:rPr>
              <w:t>Topic</w:t>
            </w:r>
          </w:p>
        </w:tc>
      </w:tr>
      <w:tr w:rsidR="00FB1DBE" w:rsidRPr="004E7FB8" w:rsidTr="004C5AB3">
        <w:tc>
          <w:tcPr>
            <w:tcW w:w="2952" w:type="dxa"/>
            <w:tcBorders>
              <w:right w:val="single" w:sz="4" w:space="0" w:color="7F7F7F" w:themeColor="text1" w:themeTint="80"/>
            </w:tcBorders>
            <w:shd w:val="clear" w:color="auto" w:fill="808080" w:themeFill="background1" w:themeFillShade="80"/>
          </w:tcPr>
          <w:p w:rsidR="00FB1DBE" w:rsidRPr="004E7FB8" w:rsidRDefault="00FB1DBE" w:rsidP="004E674B">
            <w:pPr>
              <w:jc w:val="center"/>
              <w:rPr>
                <w:rFonts w:ascii="Verdana" w:hAnsi="Verdana"/>
                <w:b/>
                <w:color w:val="FFFFFF"/>
                <w:sz w:val="16"/>
                <w:szCs w:val="16"/>
              </w:rPr>
            </w:pPr>
          </w:p>
          <w:p w:rsidR="00FB1DBE" w:rsidRPr="0074242B" w:rsidRDefault="00FB1DBE" w:rsidP="004E674B">
            <w:pPr>
              <w:jc w:val="center"/>
              <w:rPr>
                <w:rFonts w:ascii="Verdana" w:hAnsi="Verdana"/>
                <w:b/>
                <w:color w:val="FFFFFF"/>
                <w:sz w:val="18"/>
                <w:szCs w:val="18"/>
              </w:rPr>
            </w:pPr>
            <w:r w:rsidRPr="0074242B">
              <w:rPr>
                <w:rFonts w:ascii="Verdana" w:hAnsi="Verdana"/>
                <w:b/>
                <w:color w:val="FFFFFF"/>
                <w:sz w:val="18"/>
                <w:szCs w:val="18"/>
              </w:rPr>
              <w:t xml:space="preserve">The Carrot Principle   </w:t>
            </w:r>
          </w:p>
          <w:p w:rsidR="00FB1DBE" w:rsidRPr="0074242B" w:rsidRDefault="00FB1DBE" w:rsidP="004E674B">
            <w:pPr>
              <w:jc w:val="center"/>
              <w:rPr>
                <w:rFonts w:ascii="Verdana" w:hAnsi="Verdana"/>
                <w:i/>
                <w:color w:val="FFFFFF"/>
                <w:sz w:val="18"/>
                <w:szCs w:val="18"/>
              </w:rPr>
            </w:pPr>
            <w:r w:rsidRPr="0074242B">
              <w:rPr>
                <w:rFonts w:ascii="Verdana" w:hAnsi="Verdana"/>
                <w:i/>
                <w:color w:val="FFFFFF"/>
                <w:sz w:val="18"/>
                <w:szCs w:val="18"/>
              </w:rPr>
              <w:t xml:space="preserve">Pat </w:t>
            </w:r>
            <w:proofErr w:type="spellStart"/>
            <w:r w:rsidRPr="0074242B">
              <w:rPr>
                <w:rFonts w:ascii="Verdana" w:hAnsi="Verdana"/>
                <w:i/>
                <w:color w:val="FFFFFF"/>
                <w:sz w:val="18"/>
                <w:szCs w:val="18"/>
              </w:rPr>
              <w:t>Poyfair</w:t>
            </w:r>
            <w:proofErr w:type="spellEnd"/>
            <w:r w:rsidRPr="0074242B">
              <w:rPr>
                <w:rFonts w:ascii="Verdana" w:hAnsi="Verdana"/>
                <w:i/>
                <w:color w:val="FFFFFF"/>
                <w:sz w:val="18"/>
                <w:szCs w:val="18"/>
              </w:rPr>
              <w:t xml:space="preserve"> </w:t>
            </w:r>
            <w:r w:rsidRPr="0074242B">
              <w:rPr>
                <w:rFonts w:ascii="Verdana" w:hAnsi="Verdana" w:cs="Arial"/>
                <w:i/>
                <w:color w:val="FFFFFF"/>
                <w:sz w:val="18"/>
                <w:szCs w:val="18"/>
              </w:rPr>
              <w:t xml:space="preserve">• </w:t>
            </w:r>
            <w:r w:rsidRPr="0074242B">
              <w:rPr>
                <w:rFonts w:ascii="Verdana" w:hAnsi="Verdana"/>
                <w:i/>
                <w:color w:val="FFFFFF"/>
                <w:sz w:val="18"/>
                <w:szCs w:val="18"/>
              </w:rPr>
              <w:t>OC Tanner/The Carrot Culture Group</w:t>
            </w:r>
          </w:p>
          <w:p w:rsidR="00FB1DBE" w:rsidRPr="004E7FB8" w:rsidRDefault="00FB1DBE" w:rsidP="004E674B">
            <w:pPr>
              <w:rPr>
                <w:rFonts w:ascii="Verdana" w:hAnsi="Verdana"/>
                <w:b/>
                <w:color w:val="FFFFFF"/>
                <w:sz w:val="16"/>
                <w:szCs w:val="16"/>
              </w:rPr>
            </w:pPr>
          </w:p>
        </w:tc>
        <w:tc>
          <w:tcPr>
            <w:tcW w:w="21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7D722B" w:rsidRDefault="007D722B" w:rsidP="004E674B">
            <w:pPr>
              <w:jc w:val="both"/>
              <w:rPr>
                <w:rFonts w:ascii="Verdana" w:eastAsia="Arial" w:hAnsi="Verdana"/>
                <w:color w:val="1F497D"/>
                <w:sz w:val="16"/>
              </w:rPr>
            </w:pPr>
          </w:p>
          <w:p w:rsidR="007D722B" w:rsidRPr="000951A3" w:rsidRDefault="007D722B" w:rsidP="004E674B">
            <w:pPr>
              <w:jc w:val="both"/>
              <w:rPr>
                <w:rFonts w:ascii="Verdana" w:eastAsia="Arial" w:hAnsi="Verdana"/>
                <w:color w:val="1F497D"/>
                <w:sz w:val="16"/>
                <w:szCs w:val="16"/>
              </w:rPr>
            </w:pPr>
            <w:r>
              <w:rPr>
                <w:rFonts w:ascii="Verdana" w:eastAsia="Arial" w:hAnsi="Verdana"/>
                <w:sz w:val="28"/>
                <w:szCs w:val="28"/>
              </w:rPr>
              <w:t xml:space="preserve">Bonneville </w:t>
            </w:r>
            <w:r w:rsidR="000951A3">
              <w:rPr>
                <w:rFonts w:ascii="Verdana" w:eastAsia="Arial" w:hAnsi="Verdana"/>
                <w:sz w:val="28"/>
                <w:szCs w:val="28"/>
              </w:rPr>
              <w:t>Ballroom</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B1DBE" w:rsidRPr="008E7D4E" w:rsidRDefault="00FB1DBE" w:rsidP="004E674B">
            <w:pPr>
              <w:jc w:val="both"/>
              <w:rPr>
                <w:rFonts w:ascii="Verdana" w:eastAsia="Arial" w:hAnsi="Verdana"/>
                <w:sz w:val="16"/>
              </w:rPr>
            </w:pPr>
          </w:p>
          <w:p w:rsidR="00FB1DBE" w:rsidRPr="004C5AB3" w:rsidRDefault="00FB1DBE" w:rsidP="004E674B">
            <w:pPr>
              <w:jc w:val="both"/>
              <w:rPr>
                <w:rFonts w:ascii="Verdana" w:eastAsia="Arial" w:hAnsi="Verdana"/>
                <w:sz w:val="16"/>
              </w:rPr>
            </w:pPr>
            <w:r w:rsidRPr="008E7D4E">
              <w:rPr>
                <w:rFonts w:ascii="Verdana" w:eastAsia="Arial" w:hAnsi="Verdana"/>
                <w:sz w:val="16"/>
              </w:rPr>
              <w:t>The Carrot Principle Keynote Speech highlights proven ideas, powerful case studies and examples to show how recognition engages people and improves your bottom line.  This lively, humorous session teaches principles that will help managers build more effective relationships with each of their employees.  Featuring leadership concepts from The New York Times bestselling book The Carrot Principle, it’s a no-holds-barred, high-energy, high-level event that entertains and inspires.  Recognition changes everything – come find out how!</w:t>
            </w:r>
          </w:p>
        </w:tc>
      </w:tr>
      <w:tr w:rsidR="00FB1DBE" w:rsidRPr="004E7FB8" w:rsidTr="004C5AB3">
        <w:tc>
          <w:tcPr>
            <w:tcW w:w="2952" w:type="dxa"/>
            <w:tcBorders>
              <w:right w:val="single" w:sz="4" w:space="0" w:color="7F7F7F" w:themeColor="text1" w:themeTint="80"/>
            </w:tcBorders>
            <w:shd w:val="clear" w:color="auto" w:fill="808080" w:themeFill="background1" w:themeFillShade="80"/>
          </w:tcPr>
          <w:p w:rsidR="00FB1DBE" w:rsidRPr="004E7FB8" w:rsidRDefault="00FB1DBE" w:rsidP="004E674B">
            <w:pPr>
              <w:jc w:val="center"/>
              <w:rPr>
                <w:rFonts w:ascii="Verdana" w:hAnsi="Verdana"/>
                <w:b/>
                <w:color w:val="FFFFFF"/>
                <w:sz w:val="16"/>
                <w:szCs w:val="16"/>
              </w:rPr>
            </w:pPr>
          </w:p>
          <w:p w:rsidR="00FB1DBE" w:rsidRPr="0074242B" w:rsidRDefault="00FB1DBE" w:rsidP="004E674B">
            <w:pPr>
              <w:jc w:val="center"/>
              <w:rPr>
                <w:rFonts w:ascii="Verdana" w:hAnsi="Verdana"/>
                <w:b/>
                <w:color w:val="FFFFFF"/>
                <w:sz w:val="18"/>
                <w:szCs w:val="18"/>
              </w:rPr>
            </w:pPr>
            <w:r w:rsidRPr="0074242B">
              <w:rPr>
                <w:rFonts w:ascii="Verdana" w:hAnsi="Verdana"/>
                <w:b/>
                <w:color w:val="FFFFFF"/>
                <w:sz w:val="18"/>
                <w:szCs w:val="18"/>
              </w:rPr>
              <w:t>Immediate Impact:  Training Rollouts That Pay Off Quickly</w:t>
            </w:r>
          </w:p>
          <w:p w:rsidR="00FB1DBE" w:rsidRPr="004C5AB3" w:rsidRDefault="00FB1DBE" w:rsidP="004C5AB3">
            <w:pPr>
              <w:jc w:val="center"/>
              <w:rPr>
                <w:rFonts w:ascii="Verdana" w:hAnsi="Verdana"/>
                <w:i/>
                <w:color w:val="FFFFFF"/>
                <w:sz w:val="18"/>
                <w:szCs w:val="18"/>
              </w:rPr>
            </w:pPr>
            <w:r w:rsidRPr="0074242B">
              <w:rPr>
                <w:rFonts w:ascii="Verdana" w:hAnsi="Verdana"/>
                <w:i/>
                <w:color w:val="FFFFFF"/>
                <w:sz w:val="18"/>
                <w:szCs w:val="18"/>
              </w:rPr>
              <w:t xml:space="preserve">Darrell Harmon </w:t>
            </w:r>
            <w:r w:rsidRPr="0074242B">
              <w:rPr>
                <w:rFonts w:ascii="Verdana" w:hAnsi="Verdana" w:cs="Arial"/>
                <w:i/>
                <w:color w:val="FFFFFF"/>
                <w:sz w:val="18"/>
                <w:szCs w:val="18"/>
              </w:rPr>
              <w:t xml:space="preserve">• </w:t>
            </w:r>
            <w:proofErr w:type="spellStart"/>
            <w:r w:rsidRPr="0074242B">
              <w:rPr>
                <w:rFonts w:ascii="Verdana" w:hAnsi="Verdana"/>
                <w:i/>
                <w:color w:val="FFFFFF"/>
                <w:sz w:val="18"/>
                <w:szCs w:val="18"/>
              </w:rPr>
              <w:t>PeopleSmart</w:t>
            </w:r>
            <w:proofErr w:type="spellEnd"/>
          </w:p>
        </w:tc>
        <w:tc>
          <w:tcPr>
            <w:tcW w:w="21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B1DBE" w:rsidRDefault="00FB1DBE" w:rsidP="004E674B">
            <w:pPr>
              <w:jc w:val="both"/>
              <w:rPr>
                <w:rFonts w:ascii="Verdana" w:eastAsia="Arial" w:hAnsi="Verdana"/>
                <w:color w:val="1F497D"/>
                <w:sz w:val="16"/>
              </w:rPr>
            </w:pPr>
          </w:p>
          <w:p w:rsidR="007D722B" w:rsidRDefault="007D722B" w:rsidP="004E674B">
            <w:pPr>
              <w:jc w:val="both"/>
              <w:rPr>
                <w:rFonts w:ascii="Verdana" w:eastAsia="Arial" w:hAnsi="Verdana"/>
                <w:color w:val="1F497D"/>
                <w:sz w:val="16"/>
              </w:rPr>
            </w:pPr>
          </w:p>
          <w:p w:rsidR="007D722B" w:rsidRDefault="007D722B" w:rsidP="004E674B">
            <w:pPr>
              <w:jc w:val="both"/>
              <w:rPr>
                <w:rFonts w:ascii="Verdana" w:eastAsia="Arial" w:hAnsi="Verdana"/>
                <w:color w:val="1F497D"/>
                <w:sz w:val="16"/>
              </w:rPr>
            </w:pPr>
            <w:r>
              <w:rPr>
                <w:rFonts w:ascii="Verdana" w:eastAsia="Arial" w:hAnsi="Verdana"/>
                <w:sz w:val="28"/>
                <w:szCs w:val="28"/>
              </w:rPr>
              <w:t>Connor Room</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B1DBE" w:rsidRPr="008E7D4E" w:rsidRDefault="00FB1DBE" w:rsidP="004E674B">
            <w:pPr>
              <w:jc w:val="both"/>
              <w:rPr>
                <w:rFonts w:ascii="Verdana" w:eastAsia="Arial" w:hAnsi="Verdana"/>
                <w:sz w:val="16"/>
              </w:rPr>
            </w:pPr>
          </w:p>
          <w:p w:rsidR="00FB1DBE" w:rsidRPr="004C5AB3" w:rsidRDefault="00FB1DBE" w:rsidP="004E674B">
            <w:pPr>
              <w:jc w:val="both"/>
              <w:rPr>
                <w:rFonts w:ascii="Verdana" w:eastAsia="Arial" w:hAnsi="Verdana"/>
                <w:sz w:val="16"/>
              </w:rPr>
            </w:pPr>
            <w:r w:rsidRPr="008E7D4E">
              <w:rPr>
                <w:rFonts w:ascii="Verdana" w:eastAsia="Arial" w:hAnsi="Verdana"/>
                <w:sz w:val="16"/>
              </w:rPr>
              <w:t>Training’s goal has always been to produce permanent, measurable improvements in job performance that positively impact business results. Yet most of us struggle to ensure that participants return from training capable of using new skills back on the job.  Based on our recent publication, voted MIT’s Sloan Management Review Change Article of the Year, we’ll explore six sources of training transfer, backed by research into their effectiveness</w:t>
            </w:r>
            <w:r w:rsidR="004C5AB3">
              <w:rPr>
                <w:rFonts w:ascii="Verdana" w:eastAsia="Arial" w:hAnsi="Verdana"/>
                <w:sz w:val="16"/>
              </w:rPr>
              <w:t>.</w:t>
            </w:r>
          </w:p>
        </w:tc>
      </w:tr>
      <w:tr w:rsidR="00FB1DBE" w:rsidRPr="004E7FB8" w:rsidTr="004C5AB3">
        <w:tc>
          <w:tcPr>
            <w:tcW w:w="2952" w:type="dxa"/>
            <w:tcBorders>
              <w:right w:val="single" w:sz="4" w:space="0" w:color="7F7F7F" w:themeColor="text1" w:themeTint="80"/>
            </w:tcBorders>
            <w:shd w:val="clear" w:color="auto" w:fill="808080" w:themeFill="background1" w:themeFillShade="80"/>
          </w:tcPr>
          <w:p w:rsidR="00FB1DBE" w:rsidRDefault="00FB1DBE" w:rsidP="004E674B">
            <w:pPr>
              <w:jc w:val="center"/>
              <w:rPr>
                <w:rFonts w:ascii="Verdana" w:hAnsi="Verdana"/>
                <w:b/>
                <w:color w:val="FFFFFF"/>
                <w:sz w:val="18"/>
                <w:szCs w:val="18"/>
              </w:rPr>
            </w:pPr>
          </w:p>
          <w:p w:rsidR="00FB1DBE" w:rsidRPr="0074242B" w:rsidRDefault="00FB1DBE" w:rsidP="004E674B">
            <w:pPr>
              <w:jc w:val="center"/>
              <w:rPr>
                <w:rFonts w:ascii="Verdana" w:hAnsi="Verdana"/>
                <w:b/>
                <w:color w:val="FFFFFF"/>
                <w:sz w:val="18"/>
                <w:szCs w:val="18"/>
              </w:rPr>
            </w:pPr>
            <w:r>
              <w:rPr>
                <w:rFonts w:ascii="Verdana" w:hAnsi="Verdana"/>
                <w:b/>
                <w:color w:val="FFFFFF"/>
                <w:sz w:val="18"/>
                <w:szCs w:val="18"/>
              </w:rPr>
              <w:t>A Recipe for Training Success</w:t>
            </w:r>
          </w:p>
          <w:p w:rsidR="00FB1DBE" w:rsidRPr="0074242B" w:rsidRDefault="00FB1DBE" w:rsidP="004E674B">
            <w:pPr>
              <w:jc w:val="center"/>
              <w:rPr>
                <w:rFonts w:ascii="Verdana" w:hAnsi="Verdana"/>
                <w:i/>
                <w:color w:val="FFFFFF"/>
                <w:sz w:val="18"/>
                <w:szCs w:val="18"/>
              </w:rPr>
            </w:pPr>
            <w:r w:rsidRPr="0074242B">
              <w:rPr>
                <w:rFonts w:ascii="Verdana" w:hAnsi="Verdana"/>
                <w:i/>
                <w:color w:val="FFFFFF"/>
                <w:sz w:val="18"/>
                <w:szCs w:val="18"/>
              </w:rPr>
              <w:t xml:space="preserve">Margo Beecher </w:t>
            </w:r>
            <w:r w:rsidRPr="0074242B">
              <w:rPr>
                <w:rFonts w:ascii="Verdana" w:hAnsi="Verdana" w:cs="Arial"/>
                <w:i/>
                <w:color w:val="FFFFFF"/>
                <w:sz w:val="18"/>
                <w:szCs w:val="18"/>
              </w:rPr>
              <w:t xml:space="preserve">• </w:t>
            </w:r>
            <w:r w:rsidRPr="0074242B">
              <w:rPr>
                <w:rFonts w:ascii="Verdana" w:hAnsi="Verdana"/>
                <w:i/>
                <w:color w:val="FFFFFF"/>
                <w:sz w:val="18"/>
                <w:szCs w:val="18"/>
              </w:rPr>
              <w:t>University of Utah</w:t>
            </w:r>
            <w:r>
              <w:rPr>
                <w:rFonts w:ascii="Verdana" w:hAnsi="Verdana"/>
                <w:i/>
                <w:color w:val="FFFFFF"/>
                <w:sz w:val="18"/>
                <w:szCs w:val="18"/>
              </w:rPr>
              <w:t xml:space="preserve"> Health Sciences Center</w:t>
            </w:r>
          </w:p>
          <w:p w:rsidR="00FB1DBE" w:rsidRPr="004E7FB8" w:rsidRDefault="00FB1DBE" w:rsidP="004E674B">
            <w:pPr>
              <w:rPr>
                <w:rFonts w:ascii="Verdana" w:hAnsi="Verdana"/>
                <w:b/>
                <w:color w:val="FFFFFF"/>
                <w:sz w:val="16"/>
                <w:szCs w:val="16"/>
              </w:rPr>
            </w:pPr>
          </w:p>
        </w:tc>
        <w:tc>
          <w:tcPr>
            <w:tcW w:w="21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0951A3" w:rsidRDefault="000951A3" w:rsidP="000951A3">
            <w:pPr>
              <w:rPr>
                <w:rFonts w:ascii="Verdana" w:eastAsia="Arial" w:hAnsi="Verdana"/>
                <w:sz w:val="28"/>
                <w:szCs w:val="28"/>
              </w:rPr>
            </w:pPr>
          </w:p>
          <w:p w:rsidR="007D722B" w:rsidRDefault="000951A3" w:rsidP="000951A3">
            <w:pPr>
              <w:rPr>
                <w:rFonts w:ascii="Verdana" w:hAnsi="Verdana"/>
                <w:b/>
                <w:color w:val="1F497D"/>
                <w:sz w:val="16"/>
                <w:szCs w:val="16"/>
              </w:rPr>
            </w:pPr>
            <w:r>
              <w:rPr>
                <w:rFonts w:ascii="Verdana" w:eastAsia="Arial" w:hAnsi="Verdana"/>
                <w:sz w:val="28"/>
                <w:szCs w:val="28"/>
              </w:rPr>
              <w:t xml:space="preserve">Ft. Douglas*  </w:t>
            </w:r>
            <w:r w:rsidRPr="000951A3">
              <w:rPr>
                <w:rFonts w:ascii="Verdana" w:eastAsia="Arial" w:hAnsi="Verdana"/>
                <w:sz w:val="18"/>
                <w:szCs w:val="18"/>
              </w:rPr>
              <w:t>Change in venue</w:t>
            </w:r>
            <w:r>
              <w:rPr>
                <w:rFonts w:ascii="Verdana" w:hAnsi="Verdana"/>
                <w:b/>
                <w:color w:val="1F497D"/>
                <w:sz w:val="16"/>
                <w:szCs w:val="16"/>
              </w:rPr>
              <w:t xml:space="preserve"> </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B1DBE" w:rsidRPr="008E7D4E" w:rsidRDefault="00FB1DBE" w:rsidP="004E674B">
            <w:pPr>
              <w:jc w:val="both"/>
              <w:rPr>
                <w:rFonts w:ascii="Verdana" w:hAnsi="Verdana"/>
                <w:b/>
                <w:sz w:val="16"/>
                <w:szCs w:val="16"/>
              </w:rPr>
            </w:pPr>
          </w:p>
          <w:p w:rsidR="00FB1DBE" w:rsidRPr="008E7D4E" w:rsidRDefault="00FB1DBE" w:rsidP="004E674B">
            <w:pPr>
              <w:jc w:val="both"/>
              <w:rPr>
                <w:rFonts w:ascii="Verdana" w:hAnsi="Verdana"/>
                <w:b/>
                <w:sz w:val="16"/>
                <w:szCs w:val="16"/>
              </w:rPr>
            </w:pPr>
            <w:r w:rsidRPr="008E7D4E">
              <w:rPr>
                <w:rFonts w:ascii="Verdana" w:hAnsi="Verdana"/>
                <w:sz w:val="16"/>
                <w:szCs w:val="16"/>
              </w:rPr>
              <w:t xml:space="preserve">More than a century ago in the introduction to one of their cookbooks, the Pillsbury Company wrote, </w:t>
            </w:r>
            <w:r w:rsidRPr="008E7D4E">
              <w:rPr>
                <w:rFonts w:ascii="Verdana" w:hAnsi="Verdana"/>
                <w:i/>
                <w:sz w:val="16"/>
                <w:szCs w:val="16"/>
              </w:rPr>
              <w:t>"The failure or incomplete success of a recipe oftentimes depends upon some little detail that has been misunderstood or overlooked ..."</w:t>
            </w:r>
            <w:r w:rsidRPr="008E7D4E">
              <w:rPr>
                <w:rFonts w:ascii="Verdana" w:hAnsi="Verdana"/>
                <w:sz w:val="16"/>
                <w:szCs w:val="16"/>
              </w:rPr>
              <w:t xml:space="preserve"> That statement could apply as much to training as to cooking since leaving out an important detail in the development or delivery of training can spoil the intended outcomes. Including a careful measure of nine essential ingredients in your training, though, can help ensure successful results time after time. Attend this session and sample a blend of nine ingredients that are a must in any recipe for training success.</w:t>
            </w:r>
          </w:p>
        </w:tc>
      </w:tr>
      <w:tr w:rsidR="00FB1DBE" w:rsidRPr="004E7FB8" w:rsidTr="004C5AB3">
        <w:tc>
          <w:tcPr>
            <w:tcW w:w="2952" w:type="dxa"/>
            <w:tcBorders>
              <w:right w:val="single" w:sz="4" w:space="0" w:color="7F7F7F" w:themeColor="text1" w:themeTint="80"/>
            </w:tcBorders>
            <w:shd w:val="clear" w:color="auto" w:fill="808080" w:themeFill="background1" w:themeFillShade="80"/>
          </w:tcPr>
          <w:p w:rsidR="00FB1DBE" w:rsidRPr="004E7FB8" w:rsidRDefault="00FB1DBE" w:rsidP="004E674B">
            <w:pPr>
              <w:rPr>
                <w:rFonts w:ascii="Verdana" w:hAnsi="Verdana"/>
                <w:b/>
                <w:color w:val="FFFFFF"/>
                <w:sz w:val="16"/>
                <w:szCs w:val="16"/>
              </w:rPr>
            </w:pPr>
          </w:p>
          <w:p w:rsidR="00FB1DBE" w:rsidRPr="0074242B" w:rsidRDefault="00FB1DBE" w:rsidP="004E674B">
            <w:pPr>
              <w:jc w:val="center"/>
              <w:rPr>
                <w:rFonts w:ascii="Verdana" w:hAnsi="Verdana"/>
                <w:b/>
                <w:color w:val="FFFFFF"/>
                <w:sz w:val="18"/>
                <w:szCs w:val="18"/>
              </w:rPr>
            </w:pPr>
            <w:r w:rsidRPr="0074242B">
              <w:rPr>
                <w:rFonts w:ascii="Verdana" w:hAnsi="Verdana"/>
                <w:b/>
                <w:color w:val="FFFFFF"/>
                <w:sz w:val="18"/>
                <w:szCs w:val="18"/>
              </w:rPr>
              <w:t>Blended Learning</w:t>
            </w:r>
          </w:p>
          <w:p w:rsidR="00FB1DBE" w:rsidRPr="0074242B" w:rsidRDefault="00FB1DBE" w:rsidP="004E674B">
            <w:pPr>
              <w:jc w:val="center"/>
              <w:rPr>
                <w:rFonts w:ascii="Verdana" w:hAnsi="Verdana"/>
                <w:i/>
                <w:color w:val="FFFFFF"/>
                <w:sz w:val="18"/>
                <w:szCs w:val="18"/>
              </w:rPr>
            </w:pPr>
            <w:r>
              <w:rPr>
                <w:rFonts w:ascii="Verdana" w:hAnsi="Verdana"/>
                <w:i/>
                <w:color w:val="FFFFFF"/>
                <w:sz w:val="18"/>
                <w:szCs w:val="18"/>
              </w:rPr>
              <w:t xml:space="preserve">Mike </w:t>
            </w:r>
            <w:proofErr w:type="spellStart"/>
            <w:r>
              <w:rPr>
                <w:rFonts w:ascii="Verdana" w:hAnsi="Verdana"/>
                <w:i/>
                <w:color w:val="FFFFFF"/>
                <w:sz w:val="18"/>
                <w:szCs w:val="18"/>
              </w:rPr>
              <w:t>Hassett</w:t>
            </w:r>
            <w:proofErr w:type="spellEnd"/>
            <w:r>
              <w:rPr>
                <w:rFonts w:ascii="Verdana" w:hAnsi="Verdana"/>
                <w:i/>
                <w:color w:val="FFFFFF"/>
                <w:sz w:val="18"/>
                <w:szCs w:val="18"/>
              </w:rPr>
              <w:t xml:space="preserve"> </w:t>
            </w:r>
            <w:r w:rsidRPr="005B57E3">
              <w:rPr>
                <w:rFonts w:ascii="Verdana" w:hAnsi="Verdana" w:cs="Arial"/>
                <w:i/>
                <w:color w:val="FFFFFF"/>
                <w:sz w:val="18"/>
                <w:szCs w:val="18"/>
              </w:rPr>
              <w:t>•</w:t>
            </w:r>
            <w:r>
              <w:rPr>
                <w:rFonts w:ascii="Verdana" w:hAnsi="Verdana"/>
                <w:i/>
                <w:color w:val="FFFFFF"/>
                <w:sz w:val="18"/>
                <w:szCs w:val="18"/>
              </w:rPr>
              <w:t xml:space="preserve"> </w:t>
            </w:r>
            <w:r w:rsidRPr="0074242B">
              <w:rPr>
                <w:rFonts w:ascii="Verdana" w:hAnsi="Verdana"/>
                <w:i/>
                <w:color w:val="FFFFFF"/>
                <w:sz w:val="18"/>
                <w:szCs w:val="18"/>
              </w:rPr>
              <w:t>Allen Communications</w:t>
            </w:r>
          </w:p>
          <w:p w:rsidR="00FB1DBE" w:rsidRPr="004E7FB8" w:rsidRDefault="00FB1DBE" w:rsidP="004E674B">
            <w:pPr>
              <w:rPr>
                <w:rFonts w:ascii="Verdana" w:hAnsi="Verdana"/>
                <w:b/>
                <w:color w:val="FFFFFF"/>
                <w:sz w:val="16"/>
                <w:szCs w:val="16"/>
              </w:rPr>
            </w:pPr>
          </w:p>
        </w:tc>
        <w:tc>
          <w:tcPr>
            <w:tcW w:w="21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B1DBE" w:rsidRDefault="00FB1DBE" w:rsidP="004E674B">
            <w:pPr>
              <w:rPr>
                <w:rFonts w:ascii="Verdana" w:hAnsi="Verdana"/>
                <w:b/>
                <w:color w:val="1F497D"/>
                <w:sz w:val="16"/>
                <w:szCs w:val="16"/>
              </w:rPr>
            </w:pPr>
          </w:p>
          <w:p w:rsidR="007D722B" w:rsidRDefault="007D722B" w:rsidP="004E674B">
            <w:pPr>
              <w:rPr>
                <w:rFonts w:ascii="Verdana" w:hAnsi="Verdana"/>
                <w:b/>
                <w:color w:val="1F497D"/>
                <w:sz w:val="16"/>
                <w:szCs w:val="16"/>
              </w:rPr>
            </w:pPr>
          </w:p>
          <w:p w:rsidR="007D722B" w:rsidRDefault="007D722B" w:rsidP="007D722B">
            <w:pPr>
              <w:jc w:val="both"/>
              <w:rPr>
                <w:rFonts w:ascii="Verdana" w:eastAsia="Arial" w:hAnsi="Verdana"/>
                <w:color w:val="1F497D"/>
                <w:sz w:val="16"/>
                <w:szCs w:val="16"/>
              </w:rPr>
            </w:pPr>
            <w:r>
              <w:rPr>
                <w:rFonts w:ascii="Verdana" w:eastAsia="Arial" w:hAnsi="Verdana"/>
                <w:sz w:val="28"/>
                <w:szCs w:val="28"/>
              </w:rPr>
              <w:t>Amphitheater</w:t>
            </w:r>
          </w:p>
          <w:p w:rsidR="007D722B" w:rsidRDefault="007D722B" w:rsidP="004E674B">
            <w:pPr>
              <w:rPr>
                <w:rFonts w:ascii="Verdana" w:hAnsi="Verdana"/>
                <w:b/>
                <w:color w:val="1F497D"/>
                <w:sz w:val="16"/>
                <w:szCs w:val="16"/>
              </w:rPr>
            </w:pP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B1DBE" w:rsidRPr="00BA7067" w:rsidRDefault="00FB1DBE" w:rsidP="00BA7067">
            <w:pPr>
              <w:rPr>
                <w:rFonts w:ascii="Verdana" w:hAnsi="Verdana"/>
                <w:b/>
                <w:sz w:val="16"/>
                <w:szCs w:val="16"/>
              </w:rPr>
            </w:pPr>
          </w:p>
          <w:p w:rsidR="00FB1DBE" w:rsidRPr="00BA7067" w:rsidRDefault="00BA7067" w:rsidP="00BA7067">
            <w:pPr>
              <w:pStyle w:val="ecxmsonormal"/>
              <w:shd w:val="clear" w:color="auto" w:fill="FFFFFF"/>
              <w:spacing w:line="276" w:lineRule="auto"/>
              <w:rPr>
                <w:rFonts w:ascii="Verdana" w:hAnsi="Verdana" w:cs="Tahoma"/>
                <w:color w:val="444444"/>
                <w:sz w:val="16"/>
                <w:szCs w:val="16"/>
              </w:rPr>
            </w:pPr>
            <w:r w:rsidRPr="00BA7067">
              <w:rPr>
                <w:rFonts w:ascii="Verdana" w:hAnsi="Verdana" w:cs="Arial"/>
                <w:color w:val="000000"/>
                <w:sz w:val="16"/>
                <w:szCs w:val="16"/>
              </w:rPr>
              <w:t>Is blended learning really 2400 years old? We’ll look at a Platonic dialogue to answer that question, then we’ll use that historical springboard to dive into the why, when, what and how of contemporary blended learning. We’ll look at examples of real companies that are currently blending their learning in effective and interesting ways, and we’ll end by inviting participants to pose their own needs for blended learning for group discussio</w:t>
            </w:r>
            <w:r>
              <w:rPr>
                <w:rFonts w:ascii="Verdana" w:hAnsi="Verdana" w:cs="Arial"/>
                <w:color w:val="000000"/>
                <w:sz w:val="16"/>
                <w:szCs w:val="16"/>
              </w:rPr>
              <w:t>n.</w:t>
            </w:r>
          </w:p>
        </w:tc>
      </w:tr>
    </w:tbl>
    <w:p w:rsidR="00445B78" w:rsidRPr="00066F96" w:rsidRDefault="00445B78" w:rsidP="00445B78">
      <w:pPr>
        <w:rPr>
          <w:b/>
          <w:color w:val="1F497D"/>
          <w:sz w:val="10"/>
        </w:rPr>
      </w:pPr>
    </w:p>
    <w:p w:rsidR="00E13CCA" w:rsidRDefault="00E13CCA" w:rsidP="00445B78">
      <w:pPr>
        <w:rPr>
          <w:rFonts w:ascii="Verdana" w:hAnsi="Verdana"/>
          <w:b/>
          <w:smallCaps/>
          <w:color w:val="00B050"/>
        </w:rPr>
      </w:pPr>
    </w:p>
    <w:p w:rsidR="00445B78" w:rsidRPr="00E37EAD" w:rsidRDefault="00445B78" w:rsidP="00445B78">
      <w:pPr>
        <w:rPr>
          <w:rFonts w:ascii="Verdana" w:hAnsi="Verdana"/>
          <w:b/>
          <w:smallCaps/>
        </w:rPr>
      </w:pPr>
      <w:r w:rsidRPr="00E37EAD">
        <w:rPr>
          <w:rFonts w:ascii="Verdana" w:hAnsi="Verdana"/>
          <w:b/>
          <w:smallCaps/>
        </w:rPr>
        <w:t>Afternoon Breakout Session II (2:30 – 3:30)</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871"/>
        <w:gridCol w:w="2277"/>
        <w:gridCol w:w="9270"/>
      </w:tblGrid>
      <w:tr w:rsidR="00E13CCA" w:rsidRPr="004E7FB8" w:rsidTr="00E37EAD">
        <w:tc>
          <w:tcPr>
            <w:tcW w:w="2871" w:type="dxa"/>
            <w:tcBorders>
              <w:right w:val="single" w:sz="4" w:space="0" w:color="7F7F7F" w:themeColor="text1" w:themeTint="80"/>
            </w:tcBorders>
            <w:shd w:val="clear" w:color="auto" w:fill="7F7F7F" w:themeFill="text1" w:themeFillTint="80"/>
          </w:tcPr>
          <w:p w:rsidR="00E13CCA" w:rsidRPr="004E7FB8" w:rsidRDefault="00E13CCA" w:rsidP="004E674B">
            <w:pPr>
              <w:rPr>
                <w:rFonts w:ascii="Verdana" w:hAnsi="Verdana"/>
                <w:b/>
                <w:color w:val="FFFFFF"/>
                <w:sz w:val="24"/>
                <w:szCs w:val="24"/>
              </w:rPr>
            </w:pPr>
            <w:r w:rsidRPr="004E7FB8">
              <w:rPr>
                <w:rFonts w:ascii="Verdana" w:hAnsi="Verdana"/>
                <w:b/>
                <w:color w:val="FFFFFF"/>
                <w:sz w:val="24"/>
                <w:szCs w:val="24"/>
              </w:rPr>
              <w:t>Presenter</w:t>
            </w:r>
          </w:p>
        </w:tc>
        <w:tc>
          <w:tcPr>
            <w:tcW w:w="2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E13CCA" w:rsidRPr="00E13CCA" w:rsidRDefault="00E13CCA" w:rsidP="004E674B">
            <w:pPr>
              <w:rPr>
                <w:rFonts w:ascii="Verdana" w:hAnsi="Verdana"/>
                <w:b/>
                <w:sz w:val="24"/>
                <w:szCs w:val="24"/>
              </w:rPr>
            </w:pPr>
            <w:r w:rsidRPr="00E13CCA">
              <w:rPr>
                <w:rFonts w:ascii="Verdana" w:hAnsi="Verdana"/>
                <w:b/>
                <w:sz w:val="24"/>
                <w:szCs w:val="24"/>
              </w:rPr>
              <w:t>Location</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13CCA" w:rsidRPr="00E13CCA" w:rsidRDefault="00E13CCA" w:rsidP="004E674B">
            <w:pPr>
              <w:rPr>
                <w:rFonts w:ascii="Verdana" w:hAnsi="Verdana"/>
                <w:b/>
                <w:sz w:val="24"/>
                <w:szCs w:val="24"/>
              </w:rPr>
            </w:pPr>
            <w:r w:rsidRPr="00E13CCA">
              <w:rPr>
                <w:rFonts w:ascii="Verdana" w:hAnsi="Verdana"/>
                <w:b/>
                <w:sz w:val="24"/>
                <w:szCs w:val="24"/>
              </w:rPr>
              <w:t>Topic</w:t>
            </w:r>
          </w:p>
        </w:tc>
      </w:tr>
      <w:tr w:rsidR="00E13CCA" w:rsidRPr="004E7FB8" w:rsidTr="00E37EAD">
        <w:tc>
          <w:tcPr>
            <w:tcW w:w="2871" w:type="dxa"/>
            <w:tcBorders>
              <w:right w:val="single" w:sz="4" w:space="0" w:color="7F7F7F" w:themeColor="text1" w:themeTint="80"/>
            </w:tcBorders>
            <w:shd w:val="clear" w:color="auto" w:fill="7F7F7F" w:themeFill="text1" w:themeFillTint="80"/>
          </w:tcPr>
          <w:p w:rsidR="00E13CCA" w:rsidRPr="00E37EAD" w:rsidRDefault="00E13CCA" w:rsidP="004E674B">
            <w:pPr>
              <w:jc w:val="center"/>
              <w:rPr>
                <w:rFonts w:ascii="Verdana" w:hAnsi="Verdana"/>
                <w:b/>
                <w:color w:val="FFFFFF"/>
                <w:sz w:val="10"/>
                <w:szCs w:val="10"/>
              </w:rPr>
            </w:pPr>
          </w:p>
          <w:p w:rsidR="00E13CCA" w:rsidRPr="005B57E3" w:rsidRDefault="00E13CCA" w:rsidP="004E674B">
            <w:pPr>
              <w:jc w:val="center"/>
              <w:rPr>
                <w:rFonts w:ascii="Verdana" w:hAnsi="Verdana"/>
                <w:b/>
                <w:color w:val="FFFFFF"/>
                <w:sz w:val="18"/>
                <w:szCs w:val="18"/>
              </w:rPr>
            </w:pPr>
            <w:r w:rsidRPr="005B57E3">
              <w:rPr>
                <w:rFonts w:ascii="Verdana" w:hAnsi="Verdana"/>
                <w:b/>
                <w:color w:val="FFFFFF"/>
                <w:sz w:val="18"/>
                <w:szCs w:val="18"/>
              </w:rPr>
              <w:t>Metaphor Magic:  Using Symbolism in Learning</w:t>
            </w:r>
          </w:p>
          <w:p w:rsidR="00E13CCA" w:rsidRPr="00561AB3" w:rsidRDefault="00E13CCA" w:rsidP="004E674B">
            <w:pPr>
              <w:jc w:val="center"/>
              <w:rPr>
                <w:rFonts w:ascii="Verdana" w:hAnsi="Verdana"/>
                <w:i/>
                <w:color w:val="FFFFFF"/>
                <w:sz w:val="18"/>
                <w:szCs w:val="18"/>
              </w:rPr>
            </w:pPr>
            <w:r w:rsidRPr="005B57E3">
              <w:rPr>
                <w:rFonts w:ascii="Verdana" w:hAnsi="Verdana"/>
                <w:i/>
                <w:color w:val="FFFFFF"/>
                <w:sz w:val="18"/>
                <w:szCs w:val="18"/>
              </w:rPr>
              <w:t xml:space="preserve">Laura Arellano </w:t>
            </w:r>
            <w:r w:rsidRPr="005B57E3">
              <w:rPr>
                <w:rFonts w:ascii="Verdana" w:hAnsi="Verdana" w:cs="Arial"/>
                <w:i/>
                <w:color w:val="FFFFFF"/>
                <w:sz w:val="18"/>
                <w:szCs w:val="18"/>
              </w:rPr>
              <w:t xml:space="preserve">• </w:t>
            </w:r>
            <w:r w:rsidRPr="005B57E3">
              <w:rPr>
                <w:rFonts w:ascii="Verdana" w:hAnsi="Verdana"/>
                <w:i/>
                <w:color w:val="FFFFFF"/>
                <w:sz w:val="18"/>
                <w:szCs w:val="18"/>
              </w:rPr>
              <w:t>Meta Logia</w:t>
            </w:r>
          </w:p>
        </w:tc>
        <w:tc>
          <w:tcPr>
            <w:tcW w:w="2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7D722B" w:rsidRDefault="007D722B" w:rsidP="007D722B">
            <w:pPr>
              <w:jc w:val="both"/>
              <w:rPr>
                <w:rFonts w:ascii="Verdana" w:eastAsia="Arial" w:hAnsi="Verdana"/>
                <w:sz w:val="28"/>
                <w:szCs w:val="28"/>
              </w:rPr>
            </w:pPr>
          </w:p>
          <w:p w:rsidR="00E13CCA" w:rsidRPr="000951A3" w:rsidRDefault="007D722B" w:rsidP="004E674B">
            <w:pPr>
              <w:jc w:val="both"/>
              <w:rPr>
                <w:rFonts w:ascii="Verdana" w:eastAsia="Arial" w:hAnsi="Verdana"/>
                <w:color w:val="1F497D"/>
                <w:sz w:val="16"/>
                <w:szCs w:val="16"/>
              </w:rPr>
            </w:pPr>
            <w:r>
              <w:rPr>
                <w:rFonts w:ascii="Verdana" w:eastAsia="Arial" w:hAnsi="Verdana"/>
                <w:sz w:val="28"/>
                <w:szCs w:val="28"/>
              </w:rPr>
              <w:t xml:space="preserve">Bonneville </w:t>
            </w:r>
            <w:r w:rsidR="000951A3">
              <w:rPr>
                <w:rFonts w:ascii="Verdana" w:eastAsia="Arial" w:hAnsi="Verdana"/>
                <w:sz w:val="28"/>
                <w:szCs w:val="28"/>
              </w:rPr>
              <w:t>Ballroom</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13CCA" w:rsidRPr="00E13CCA" w:rsidRDefault="00E13CCA" w:rsidP="004E674B">
            <w:pPr>
              <w:jc w:val="both"/>
              <w:rPr>
                <w:rFonts w:ascii="Verdana" w:eastAsia="Arial" w:hAnsi="Verdana"/>
                <w:sz w:val="16"/>
              </w:rPr>
            </w:pPr>
          </w:p>
          <w:p w:rsidR="00E13CCA" w:rsidRPr="00E13CCA" w:rsidRDefault="00E13CCA" w:rsidP="00E37EAD">
            <w:pPr>
              <w:jc w:val="both"/>
              <w:rPr>
                <w:rFonts w:ascii="Verdana" w:hAnsi="Verdana"/>
                <w:b/>
                <w:sz w:val="16"/>
                <w:szCs w:val="16"/>
              </w:rPr>
            </w:pPr>
            <w:r w:rsidRPr="00E13CCA">
              <w:rPr>
                <w:rFonts w:ascii="Verdana" w:eastAsia="Arial" w:hAnsi="Verdana"/>
                <w:sz w:val="16"/>
              </w:rPr>
              <w:t>Would you say that learning is like the Ocean? Or a Sponge? Or a Cookie?  As seasoned trainers, we know that attention and retention are dramatically increased when we integrate various sensory dimensions into our training programs - dimensions such as hearing the information, seeing, reading and experiencing it.  We’ve even enhanced the learning environment with music and stimulating scents.  The next step in increasing retention is to activate the subconscious, engage the whole-brain and stimulate the imagination.</w:t>
            </w:r>
          </w:p>
        </w:tc>
      </w:tr>
      <w:tr w:rsidR="00E13CCA" w:rsidRPr="004E7FB8" w:rsidTr="00E37EAD">
        <w:tc>
          <w:tcPr>
            <w:tcW w:w="2871" w:type="dxa"/>
            <w:tcBorders>
              <w:right w:val="single" w:sz="4" w:space="0" w:color="7F7F7F" w:themeColor="text1" w:themeTint="80"/>
            </w:tcBorders>
            <w:shd w:val="clear" w:color="auto" w:fill="7F7F7F" w:themeFill="text1" w:themeFillTint="80"/>
          </w:tcPr>
          <w:p w:rsidR="00E13CCA" w:rsidRPr="00E37EAD" w:rsidRDefault="00E13CCA" w:rsidP="004E674B">
            <w:pPr>
              <w:jc w:val="center"/>
              <w:rPr>
                <w:rFonts w:ascii="Verdana" w:hAnsi="Verdana"/>
                <w:b/>
                <w:color w:val="FFFFFF"/>
                <w:sz w:val="10"/>
                <w:szCs w:val="10"/>
              </w:rPr>
            </w:pPr>
          </w:p>
          <w:p w:rsidR="00E13CCA" w:rsidRPr="005B57E3" w:rsidRDefault="00E13CCA" w:rsidP="004E674B">
            <w:pPr>
              <w:jc w:val="center"/>
              <w:rPr>
                <w:rFonts w:ascii="Verdana" w:hAnsi="Verdana"/>
                <w:b/>
                <w:color w:val="FFFFFF"/>
                <w:sz w:val="18"/>
                <w:szCs w:val="18"/>
              </w:rPr>
            </w:pPr>
            <w:r w:rsidRPr="005B57E3">
              <w:rPr>
                <w:rFonts w:ascii="Verdana" w:hAnsi="Verdana"/>
                <w:b/>
                <w:color w:val="FFFFFF"/>
                <w:sz w:val="18"/>
                <w:szCs w:val="18"/>
              </w:rPr>
              <w:t>Helping People With Change</w:t>
            </w:r>
          </w:p>
          <w:p w:rsidR="00E13CCA" w:rsidRPr="00E37EAD" w:rsidRDefault="00E13CCA" w:rsidP="00E37EAD">
            <w:pPr>
              <w:jc w:val="center"/>
              <w:rPr>
                <w:rFonts w:ascii="Verdana" w:hAnsi="Verdana"/>
                <w:i/>
                <w:color w:val="FFFFFF"/>
                <w:sz w:val="18"/>
                <w:szCs w:val="18"/>
              </w:rPr>
            </w:pPr>
            <w:r w:rsidRPr="005B57E3">
              <w:rPr>
                <w:rFonts w:ascii="Verdana" w:hAnsi="Verdana"/>
                <w:i/>
                <w:color w:val="FFFFFF"/>
                <w:sz w:val="18"/>
                <w:szCs w:val="18"/>
              </w:rPr>
              <w:t xml:space="preserve">Ron Cohn </w:t>
            </w:r>
            <w:r w:rsidRPr="005B57E3">
              <w:rPr>
                <w:rFonts w:ascii="Verdana" w:hAnsi="Verdana" w:cs="Arial"/>
                <w:i/>
                <w:color w:val="FFFFFF"/>
                <w:sz w:val="18"/>
                <w:szCs w:val="18"/>
              </w:rPr>
              <w:t xml:space="preserve">• </w:t>
            </w:r>
            <w:r w:rsidRPr="005B57E3">
              <w:rPr>
                <w:rFonts w:ascii="Verdana" w:hAnsi="Verdana"/>
                <w:i/>
                <w:color w:val="FFFFFF"/>
                <w:sz w:val="18"/>
                <w:szCs w:val="18"/>
              </w:rPr>
              <w:t>Ralston Consulting Group</w:t>
            </w:r>
          </w:p>
        </w:tc>
        <w:tc>
          <w:tcPr>
            <w:tcW w:w="2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E13CCA" w:rsidRDefault="00E13CCA" w:rsidP="004E674B">
            <w:pPr>
              <w:jc w:val="both"/>
              <w:rPr>
                <w:rFonts w:ascii="Verdana" w:eastAsia="Arial" w:hAnsi="Verdana"/>
                <w:sz w:val="16"/>
              </w:rPr>
            </w:pPr>
          </w:p>
          <w:p w:rsidR="007D722B" w:rsidRDefault="007D722B" w:rsidP="004E674B">
            <w:pPr>
              <w:jc w:val="both"/>
              <w:rPr>
                <w:rFonts w:ascii="Verdana" w:eastAsia="Arial" w:hAnsi="Verdana"/>
                <w:sz w:val="16"/>
              </w:rPr>
            </w:pPr>
          </w:p>
          <w:p w:rsidR="007D722B" w:rsidRPr="00E13CCA" w:rsidRDefault="007D722B" w:rsidP="004E674B">
            <w:pPr>
              <w:jc w:val="both"/>
              <w:rPr>
                <w:rFonts w:ascii="Verdana" w:eastAsia="Arial" w:hAnsi="Verdana"/>
                <w:sz w:val="16"/>
              </w:rPr>
            </w:pPr>
            <w:r>
              <w:rPr>
                <w:rFonts w:ascii="Verdana" w:eastAsia="Arial" w:hAnsi="Verdana"/>
                <w:sz w:val="28"/>
                <w:szCs w:val="28"/>
              </w:rPr>
              <w:t>Connor Room</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13CCA" w:rsidRPr="00E13CCA" w:rsidRDefault="00E13CCA" w:rsidP="004E674B">
            <w:pPr>
              <w:jc w:val="both"/>
              <w:rPr>
                <w:rFonts w:ascii="Verdana" w:eastAsia="Arial" w:hAnsi="Verdana"/>
                <w:sz w:val="16"/>
              </w:rPr>
            </w:pPr>
          </w:p>
          <w:p w:rsidR="00E13CCA" w:rsidRPr="00E37EAD" w:rsidRDefault="00E13CCA" w:rsidP="004E674B">
            <w:pPr>
              <w:jc w:val="both"/>
              <w:rPr>
                <w:rFonts w:ascii="Verdana" w:eastAsia="Arial" w:hAnsi="Verdana"/>
                <w:sz w:val="16"/>
              </w:rPr>
            </w:pPr>
            <w:r w:rsidRPr="00E13CCA">
              <w:rPr>
                <w:rFonts w:ascii="Verdana" w:eastAsia="Arial" w:hAnsi="Verdana"/>
                <w:sz w:val="16"/>
              </w:rPr>
              <w:t>Today's workplace is riddled with change.  Changes in company structure, employee benefits, worker demographics, and technology coupled with the ever present concern of downsizing makes for an unsettling environment.  This interactive presentation will focus on the personal transitions people experience while attempting to cope with these changes.  This session will be for those personally dealing with these moments as well as professionals charged with assisting them.</w:t>
            </w:r>
          </w:p>
        </w:tc>
      </w:tr>
      <w:tr w:rsidR="00E13CCA" w:rsidRPr="004E7FB8" w:rsidTr="00E37EAD">
        <w:tc>
          <w:tcPr>
            <w:tcW w:w="2871" w:type="dxa"/>
            <w:tcBorders>
              <w:right w:val="single" w:sz="4" w:space="0" w:color="7F7F7F" w:themeColor="text1" w:themeTint="80"/>
            </w:tcBorders>
            <w:shd w:val="clear" w:color="auto" w:fill="7F7F7F" w:themeFill="text1" w:themeFillTint="80"/>
          </w:tcPr>
          <w:p w:rsidR="00E13CCA" w:rsidRPr="005B57E3" w:rsidRDefault="00E13CCA" w:rsidP="004E674B">
            <w:pPr>
              <w:jc w:val="center"/>
              <w:rPr>
                <w:rFonts w:ascii="Verdana" w:hAnsi="Verdana"/>
                <w:b/>
                <w:color w:val="FFFFFF"/>
                <w:sz w:val="16"/>
                <w:szCs w:val="16"/>
              </w:rPr>
            </w:pPr>
          </w:p>
          <w:p w:rsidR="00E13CCA" w:rsidRPr="005B57E3" w:rsidRDefault="00E13CCA" w:rsidP="004E674B">
            <w:pPr>
              <w:jc w:val="center"/>
              <w:rPr>
                <w:rFonts w:ascii="Verdana" w:hAnsi="Verdana"/>
                <w:b/>
                <w:color w:val="FFFFFF"/>
                <w:sz w:val="18"/>
                <w:szCs w:val="18"/>
              </w:rPr>
            </w:pPr>
            <w:r w:rsidRPr="005B57E3">
              <w:rPr>
                <w:rFonts w:ascii="Verdana" w:hAnsi="Verdana"/>
                <w:b/>
                <w:color w:val="FFFFFF"/>
                <w:sz w:val="18"/>
                <w:szCs w:val="18"/>
              </w:rPr>
              <w:t>RISC:  A New Model for Measuring Learning Success</w:t>
            </w:r>
          </w:p>
          <w:p w:rsidR="00E13CCA" w:rsidRPr="005B57E3" w:rsidRDefault="00E13CCA" w:rsidP="004E674B">
            <w:pPr>
              <w:jc w:val="center"/>
              <w:rPr>
                <w:rFonts w:ascii="Verdana" w:hAnsi="Verdana"/>
                <w:i/>
                <w:color w:val="FFFFFF"/>
                <w:sz w:val="18"/>
                <w:szCs w:val="18"/>
              </w:rPr>
            </w:pPr>
            <w:r w:rsidRPr="005B57E3">
              <w:rPr>
                <w:rFonts w:ascii="Verdana" w:hAnsi="Verdana"/>
                <w:i/>
                <w:color w:val="FFFFFF"/>
                <w:sz w:val="18"/>
                <w:szCs w:val="18"/>
              </w:rPr>
              <w:t xml:space="preserve">Jacob Bunker </w:t>
            </w:r>
            <w:r w:rsidRPr="005B57E3">
              <w:rPr>
                <w:rFonts w:ascii="Verdana" w:hAnsi="Verdana" w:cs="Arial"/>
                <w:i/>
                <w:color w:val="FFFFFF"/>
                <w:sz w:val="18"/>
                <w:szCs w:val="18"/>
              </w:rPr>
              <w:t xml:space="preserve">• </w:t>
            </w:r>
            <w:proofErr w:type="spellStart"/>
            <w:r w:rsidRPr="005B57E3">
              <w:rPr>
                <w:rFonts w:ascii="Verdana" w:hAnsi="Verdana"/>
                <w:i/>
                <w:color w:val="FFFFFF"/>
                <w:sz w:val="18"/>
                <w:szCs w:val="18"/>
              </w:rPr>
              <w:t>FamilySearch</w:t>
            </w:r>
            <w:proofErr w:type="spellEnd"/>
            <w:r w:rsidRPr="005B57E3">
              <w:rPr>
                <w:rFonts w:ascii="Verdana" w:hAnsi="Verdana"/>
                <w:i/>
                <w:color w:val="FFFFFF"/>
                <w:sz w:val="18"/>
                <w:szCs w:val="18"/>
              </w:rPr>
              <w:t xml:space="preserve"> (LDS Church)</w:t>
            </w:r>
          </w:p>
          <w:p w:rsidR="00E13CCA" w:rsidRPr="005B57E3" w:rsidRDefault="00E13CCA" w:rsidP="004E674B">
            <w:pPr>
              <w:rPr>
                <w:rFonts w:ascii="Verdana" w:hAnsi="Verdana"/>
                <w:b/>
                <w:color w:val="FFFFFF"/>
                <w:sz w:val="16"/>
                <w:szCs w:val="16"/>
              </w:rPr>
            </w:pPr>
          </w:p>
        </w:tc>
        <w:tc>
          <w:tcPr>
            <w:tcW w:w="2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E13CCA" w:rsidRDefault="00E13CCA" w:rsidP="004E674B">
            <w:pPr>
              <w:jc w:val="both"/>
              <w:rPr>
                <w:rFonts w:ascii="Verdana" w:eastAsia="Arial" w:hAnsi="Verdana"/>
                <w:sz w:val="16"/>
              </w:rPr>
            </w:pPr>
          </w:p>
          <w:p w:rsidR="007D722B" w:rsidRDefault="007D722B" w:rsidP="004E674B">
            <w:pPr>
              <w:jc w:val="both"/>
              <w:rPr>
                <w:rFonts w:ascii="Verdana" w:eastAsia="Arial" w:hAnsi="Verdana"/>
                <w:sz w:val="16"/>
              </w:rPr>
            </w:pPr>
          </w:p>
          <w:p w:rsidR="007D722B" w:rsidRDefault="007D722B" w:rsidP="007D722B">
            <w:pPr>
              <w:jc w:val="both"/>
              <w:rPr>
                <w:rFonts w:ascii="Verdana" w:eastAsia="Arial" w:hAnsi="Verdana"/>
                <w:color w:val="1F497D"/>
                <w:sz w:val="16"/>
                <w:szCs w:val="16"/>
              </w:rPr>
            </w:pPr>
            <w:r>
              <w:rPr>
                <w:rFonts w:ascii="Verdana" w:eastAsia="Arial" w:hAnsi="Verdana"/>
                <w:sz w:val="28"/>
                <w:szCs w:val="28"/>
              </w:rPr>
              <w:t>Amphitheater</w:t>
            </w:r>
          </w:p>
          <w:p w:rsidR="007D722B" w:rsidRPr="00E13CCA" w:rsidRDefault="007D722B" w:rsidP="004E674B">
            <w:pPr>
              <w:jc w:val="both"/>
              <w:rPr>
                <w:rFonts w:ascii="Verdana" w:eastAsia="Arial" w:hAnsi="Verdana"/>
                <w:sz w:val="16"/>
              </w:rPr>
            </w:pP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13CCA" w:rsidRPr="00E13CCA" w:rsidRDefault="00E13CCA" w:rsidP="004E674B">
            <w:pPr>
              <w:jc w:val="both"/>
              <w:rPr>
                <w:rFonts w:ascii="Verdana" w:eastAsia="Arial" w:hAnsi="Verdana"/>
                <w:sz w:val="16"/>
              </w:rPr>
            </w:pPr>
          </w:p>
          <w:p w:rsidR="00E13CCA" w:rsidRPr="00E13CCA" w:rsidRDefault="00E13CCA" w:rsidP="004E674B">
            <w:pPr>
              <w:jc w:val="both"/>
              <w:rPr>
                <w:rFonts w:ascii="Verdana" w:hAnsi="Verdana"/>
                <w:b/>
                <w:sz w:val="16"/>
                <w:szCs w:val="16"/>
              </w:rPr>
            </w:pPr>
            <w:r w:rsidRPr="00E13CCA">
              <w:rPr>
                <w:rFonts w:ascii="Verdana" w:eastAsia="Arial" w:hAnsi="Verdana"/>
                <w:sz w:val="16"/>
              </w:rPr>
              <w:t>Did you know there is a 58% increase in the need to measure and report the value of eLearning programs? Would it surprise you to know that in that same study 51% of learning professionals self-reported that they do not currently have systems for measuring value, and that they don’t plan too!  How can we meet the rising expectation to accurately report our comprehensive worth to top executives while not draining our teams of crucial resources to do complex ROI calculations?  In this interactive session Jacob will describe the RISC model for convincingly defending the presenting the value of eLearning programs to your top executives quickly and defensibly. Reap the benefits of being a proven trusted business contributor while maintaining your ability to focus on solving business problems.</w:t>
            </w:r>
          </w:p>
        </w:tc>
      </w:tr>
      <w:tr w:rsidR="00E13CCA" w:rsidRPr="004E7FB8" w:rsidTr="00E37EAD">
        <w:tc>
          <w:tcPr>
            <w:tcW w:w="2871" w:type="dxa"/>
            <w:tcBorders>
              <w:right w:val="single" w:sz="4" w:space="0" w:color="7F7F7F" w:themeColor="text1" w:themeTint="80"/>
            </w:tcBorders>
            <w:shd w:val="clear" w:color="auto" w:fill="7F7F7F" w:themeFill="text1" w:themeFillTint="80"/>
          </w:tcPr>
          <w:p w:rsidR="00E13CCA" w:rsidRPr="003914AB" w:rsidRDefault="00E13CCA" w:rsidP="004E674B">
            <w:pPr>
              <w:rPr>
                <w:rFonts w:ascii="Verdana" w:hAnsi="Verdana"/>
                <w:b/>
                <w:color w:val="FFFFFF"/>
                <w:sz w:val="16"/>
                <w:szCs w:val="16"/>
              </w:rPr>
            </w:pPr>
          </w:p>
          <w:p w:rsidR="00E13CCA" w:rsidRPr="003914AB" w:rsidRDefault="00E13CCA" w:rsidP="004E674B">
            <w:pPr>
              <w:jc w:val="center"/>
              <w:rPr>
                <w:rFonts w:ascii="Verdana" w:hAnsi="Verdana"/>
                <w:b/>
                <w:color w:val="FFFFFF"/>
                <w:sz w:val="18"/>
                <w:szCs w:val="18"/>
              </w:rPr>
            </w:pPr>
            <w:r w:rsidRPr="003914AB">
              <w:rPr>
                <w:rFonts w:ascii="Verdana" w:hAnsi="Verdana"/>
                <w:b/>
                <w:color w:val="FFFFFF"/>
                <w:sz w:val="18"/>
                <w:szCs w:val="18"/>
              </w:rPr>
              <w:t>Four Generations in the Workplace:  Is it a Big Deal?</w:t>
            </w:r>
          </w:p>
          <w:p w:rsidR="00E13CCA" w:rsidRPr="003914AB" w:rsidRDefault="00E13CCA" w:rsidP="004E674B">
            <w:pPr>
              <w:jc w:val="center"/>
              <w:rPr>
                <w:rFonts w:ascii="Verdana" w:hAnsi="Verdana"/>
                <w:i/>
                <w:color w:val="FFFFFF"/>
                <w:sz w:val="18"/>
                <w:szCs w:val="18"/>
              </w:rPr>
            </w:pPr>
            <w:r>
              <w:rPr>
                <w:rFonts w:ascii="Verdana" w:hAnsi="Verdana"/>
                <w:i/>
                <w:color w:val="FFFFFF"/>
                <w:sz w:val="18"/>
                <w:szCs w:val="18"/>
              </w:rPr>
              <w:t xml:space="preserve">Pat </w:t>
            </w:r>
            <w:proofErr w:type="spellStart"/>
            <w:r>
              <w:rPr>
                <w:rFonts w:ascii="Verdana" w:hAnsi="Verdana"/>
                <w:i/>
                <w:color w:val="FFFFFF"/>
                <w:sz w:val="18"/>
                <w:szCs w:val="18"/>
              </w:rPr>
              <w:t>W</w:t>
            </w:r>
            <w:r w:rsidRPr="003914AB">
              <w:rPr>
                <w:rFonts w:ascii="Verdana" w:hAnsi="Verdana"/>
                <w:i/>
                <w:color w:val="FFFFFF"/>
                <w:sz w:val="18"/>
                <w:szCs w:val="18"/>
              </w:rPr>
              <w:t>ittman</w:t>
            </w:r>
            <w:r>
              <w:rPr>
                <w:rFonts w:ascii="Verdana" w:hAnsi="Verdana"/>
                <w:i/>
                <w:color w:val="FFFFFF"/>
                <w:sz w:val="18"/>
                <w:szCs w:val="18"/>
              </w:rPr>
              <w:t>n</w:t>
            </w:r>
            <w:proofErr w:type="spellEnd"/>
            <w:r w:rsidRPr="003914AB">
              <w:rPr>
                <w:rFonts w:ascii="Verdana" w:hAnsi="Verdana"/>
                <w:i/>
                <w:color w:val="FFFFFF"/>
                <w:sz w:val="18"/>
                <w:szCs w:val="18"/>
              </w:rPr>
              <w:t xml:space="preserve"> </w:t>
            </w:r>
            <w:r w:rsidRPr="003914AB">
              <w:rPr>
                <w:rFonts w:ascii="Verdana" w:hAnsi="Verdana" w:cs="Arial"/>
                <w:i/>
                <w:color w:val="FFFFFF"/>
                <w:sz w:val="18"/>
                <w:szCs w:val="18"/>
              </w:rPr>
              <w:t xml:space="preserve">• </w:t>
            </w:r>
            <w:proofErr w:type="spellStart"/>
            <w:r w:rsidRPr="003914AB">
              <w:rPr>
                <w:rFonts w:ascii="Verdana" w:hAnsi="Verdana"/>
                <w:i/>
                <w:color w:val="FFFFFF"/>
                <w:sz w:val="18"/>
                <w:szCs w:val="18"/>
              </w:rPr>
              <w:t>Questar</w:t>
            </w:r>
            <w:proofErr w:type="spellEnd"/>
            <w:r w:rsidRPr="003914AB">
              <w:rPr>
                <w:rFonts w:ascii="Verdana" w:hAnsi="Verdana"/>
                <w:i/>
                <w:color w:val="FFFFFF"/>
                <w:sz w:val="18"/>
                <w:szCs w:val="18"/>
              </w:rPr>
              <w:t xml:space="preserve"> Corporation</w:t>
            </w:r>
          </w:p>
          <w:p w:rsidR="00E13CCA" w:rsidRPr="003914AB" w:rsidRDefault="00E13CCA" w:rsidP="004E674B">
            <w:pPr>
              <w:jc w:val="center"/>
              <w:rPr>
                <w:rFonts w:ascii="Verdana" w:hAnsi="Verdana"/>
                <w:b/>
                <w:color w:val="FFFFFF"/>
                <w:sz w:val="16"/>
                <w:szCs w:val="16"/>
              </w:rPr>
            </w:pPr>
          </w:p>
        </w:tc>
        <w:tc>
          <w:tcPr>
            <w:tcW w:w="22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E13CCA" w:rsidRDefault="00E13CCA" w:rsidP="004E674B">
            <w:pPr>
              <w:rPr>
                <w:rFonts w:ascii="Verdana" w:hAnsi="Verdana"/>
                <w:sz w:val="16"/>
                <w:szCs w:val="16"/>
              </w:rPr>
            </w:pPr>
          </w:p>
          <w:p w:rsidR="007D722B" w:rsidRDefault="007D722B" w:rsidP="004E674B">
            <w:pPr>
              <w:rPr>
                <w:rFonts w:ascii="Verdana" w:hAnsi="Verdana"/>
                <w:sz w:val="16"/>
                <w:szCs w:val="16"/>
              </w:rPr>
            </w:pPr>
          </w:p>
          <w:p w:rsidR="007D722B" w:rsidRPr="007D722B" w:rsidRDefault="000951A3" w:rsidP="000951A3">
            <w:pPr>
              <w:rPr>
                <w:rFonts w:ascii="Verdana" w:eastAsia="Arial" w:hAnsi="Verdana"/>
                <w:color w:val="1F497D"/>
                <w:sz w:val="16"/>
                <w:szCs w:val="16"/>
              </w:rPr>
            </w:pPr>
            <w:r>
              <w:rPr>
                <w:rFonts w:ascii="Verdana" w:eastAsia="Arial" w:hAnsi="Verdana"/>
                <w:sz w:val="28"/>
                <w:szCs w:val="28"/>
              </w:rPr>
              <w:t xml:space="preserve">Ft. Douglas*  </w:t>
            </w:r>
            <w:r w:rsidRPr="000951A3">
              <w:rPr>
                <w:rFonts w:ascii="Verdana" w:eastAsia="Arial" w:hAnsi="Verdana"/>
                <w:sz w:val="18"/>
                <w:szCs w:val="18"/>
              </w:rPr>
              <w:t>Change in venue</w:t>
            </w:r>
          </w:p>
        </w:tc>
        <w:tc>
          <w:tcPr>
            <w:tcW w:w="9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7D722B" w:rsidRPr="007D722B" w:rsidRDefault="007D722B" w:rsidP="004E674B">
            <w:pPr>
              <w:rPr>
                <w:rFonts w:ascii="Verdana" w:hAnsi="Verdana"/>
                <w:sz w:val="10"/>
                <w:szCs w:val="10"/>
              </w:rPr>
            </w:pPr>
          </w:p>
          <w:p w:rsidR="00E13CCA" w:rsidRPr="00E13CCA" w:rsidRDefault="00E13CCA" w:rsidP="004E674B">
            <w:pPr>
              <w:rPr>
                <w:rFonts w:ascii="Verdana" w:hAnsi="Verdana"/>
                <w:sz w:val="16"/>
                <w:szCs w:val="16"/>
              </w:rPr>
            </w:pPr>
            <w:r w:rsidRPr="00E13CCA">
              <w:rPr>
                <w:rFonts w:ascii="Verdana" w:hAnsi="Verdana"/>
                <w:sz w:val="16"/>
                <w:szCs w:val="16"/>
              </w:rPr>
              <w:t>What’s the Big Deal?  Understanding four generations of workers is important to your success. Each generation feels, behaves and responds differently – whether they recognize it or not.  The key is to know how to work with each generation and all of the generations at the same time.  Understanding what makes each generation tick is the basis for generational accord in today’s workplace.  In this presentation, you will learn:</w:t>
            </w:r>
          </w:p>
          <w:p w:rsidR="00E13CCA" w:rsidRPr="00E13CCA" w:rsidRDefault="00E13CCA" w:rsidP="00445B78">
            <w:pPr>
              <w:pStyle w:val="NoSpacing"/>
              <w:numPr>
                <w:ilvl w:val="0"/>
                <w:numId w:val="6"/>
              </w:numPr>
              <w:rPr>
                <w:rFonts w:ascii="Verdana" w:hAnsi="Verdana"/>
                <w:sz w:val="16"/>
                <w:szCs w:val="16"/>
              </w:rPr>
            </w:pPr>
            <w:r w:rsidRPr="00E13CCA">
              <w:rPr>
                <w:rFonts w:ascii="Verdana" w:hAnsi="Verdana"/>
                <w:sz w:val="16"/>
                <w:szCs w:val="16"/>
              </w:rPr>
              <w:t>The history behind each generation; what makes them who they are today</w:t>
            </w:r>
          </w:p>
          <w:p w:rsidR="00E13CCA" w:rsidRPr="00E13CCA" w:rsidRDefault="00E13CCA" w:rsidP="00445B78">
            <w:pPr>
              <w:pStyle w:val="NoSpacing"/>
              <w:numPr>
                <w:ilvl w:val="0"/>
                <w:numId w:val="6"/>
              </w:numPr>
              <w:rPr>
                <w:rFonts w:ascii="Verdana" w:hAnsi="Verdana"/>
                <w:sz w:val="16"/>
                <w:szCs w:val="16"/>
              </w:rPr>
            </w:pPr>
            <w:r w:rsidRPr="00E13CCA">
              <w:rPr>
                <w:rFonts w:ascii="Verdana" w:hAnsi="Verdana"/>
                <w:sz w:val="16"/>
                <w:szCs w:val="16"/>
              </w:rPr>
              <w:t>What are their expectations in the workplace?</w:t>
            </w:r>
          </w:p>
          <w:p w:rsidR="00E13CCA" w:rsidRPr="00E13CCA" w:rsidRDefault="00E13CCA" w:rsidP="00445B78">
            <w:pPr>
              <w:pStyle w:val="NoSpacing"/>
              <w:numPr>
                <w:ilvl w:val="0"/>
                <w:numId w:val="6"/>
              </w:numPr>
              <w:rPr>
                <w:rFonts w:ascii="Verdana" w:hAnsi="Verdana"/>
                <w:sz w:val="16"/>
                <w:szCs w:val="16"/>
              </w:rPr>
            </w:pPr>
            <w:r w:rsidRPr="00E13CCA">
              <w:rPr>
                <w:rFonts w:ascii="Verdana" w:hAnsi="Verdana"/>
                <w:sz w:val="16"/>
                <w:szCs w:val="16"/>
              </w:rPr>
              <w:t>How do they define success?</w:t>
            </w:r>
          </w:p>
          <w:p w:rsidR="00E13CCA" w:rsidRPr="00E13CCA" w:rsidRDefault="00E13CCA" w:rsidP="00445B78">
            <w:pPr>
              <w:pStyle w:val="NoSpacing"/>
              <w:numPr>
                <w:ilvl w:val="0"/>
                <w:numId w:val="6"/>
              </w:numPr>
              <w:rPr>
                <w:rFonts w:ascii="Verdana" w:hAnsi="Verdana"/>
                <w:sz w:val="16"/>
                <w:szCs w:val="16"/>
              </w:rPr>
            </w:pPr>
            <w:r w:rsidRPr="00E13CCA">
              <w:rPr>
                <w:rFonts w:ascii="Verdana" w:hAnsi="Verdana"/>
                <w:sz w:val="16"/>
                <w:szCs w:val="16"/>
              </w:rPr>
              <w:t>How can we bring them together in peace and harmony?</w:t>
            </w:r>
          </w:p>
          <w:p w:rsidR="00E13CCA" w:rsidRPr="00E37EAD" w:rsidRDefault="00E13CCA" w:rsidP="004E674B">
            <w:pPr>
              <w:pStyle w:val="NoSpacing"/>
              <w:numPr>
                <w:ilvl w:val="0"/>
                <w:numId w:val="6"/>
              </w:numPr>
              <w:rPr>
                <w:rFonts w:ascii="Verdana" w:hAnsi="Verdana"/>
                <w:sz w:val="16"/>
                <w:szCs w:val="16"/>
              </w:rPr>
            </w:pPr>
            <w:r w:rsidRPr="00E13CCA">
              <w:rPr>
                <w:rFonts w:ascii="Verdana" w:hAnsi="Verdana"/>
                <w:sz w:val="16"/>
                <w:szCs w:val="16"/>
              </w:rPr>
              <w:t>Tips for trainers to engage all generations in your program</w:t>
            </w:r>
            <w:r w:rsidR="00E37EAD">
              <w:rPr>
                <w:rFonts w:ascii="Verdana" w:hAnsi="Verdana"/>
                <w:sz w:val="16"/>
                <w:szCs w:val="16"/>
              </w:rPr>
              <w:t>s</w:t>
            </w:r>
          </w:p>
        </w:tc>
      </w:tr>
    </w:tbl>
    <w:p w:rsidR="00E247A9" w:rsidRDefault="00E247A9" w:rsidP="008419BA">
      <w:pPr>
        <w:autoSpaceDE w:val="0"/>
        <w:autoSpaceDN w:val="0"/>
        <w:adjustRightInd w:val="0"/>
        <w:spacing w:after="0" w:line="240" w:lineRule="auto"/>
        <w:rPr>
          <w:rFonts w:ascii="Verdana" w:hAnsi="Verdana" w:cs="Verdana"/>
          <w:color w:val="212120"/>
        </w:rPr>
        <w:sectPr w:rsidR="00E247A9" w:rsidSect="008E7D4E">
          <w:pgSz w:w="15840" w:h="12240" w:orient="landscape"/>
          <w:pgMar w:top="720" w:right="720" w:bottom="720" w:left="720" w:header="720" w:footer="720" w:gutter="0"/>
          <w:cols w:space="720"/>
          <w:docGrid w:linePitch="360"/>
        </w:sectPr>
      </w:pPr>
    </w:p>
    <w:p w:rsidR="009724E7" w:rsidRDefault="009724E7" w:rsidP="008419BA">
      <w:pPr>
        <w:autoSpaceDE w:val="0"/>
        <w:autoSpaceDN w:val="0"/>
        <w:adjustRightInd w:val="0"/>
        <w:spacing w:after="0" w:line="240" w:lineRule="auto"/>
        <w:rPr>
          <w:rFonts w:ascii="Verdana" w:hAnsi="Verdana" w:cs="Verdana"/>
          <w:color w:val="212120"/>
        </w:rPr>
      </w:pPr>
    </w:p>
    <w:sectPr w:rsidR="009724E7" w:rsidSect="00E247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ouvenir">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1885"/>
    <w:multiLevelType w:val="multilevel"/>
    <w:tmpl w:val="A79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F60E5A"/>
    <w:multiLevelType w:val="multilevel"/>
    <w:tmpl w:val="A79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9C02CB"/>
    <w:multiLevelType w:val="hybridMultilevel"/>
    <w:tmpl w:val="B716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B4F2E"/>
    <w:multiLevelType w:val="multilevel"/>
    <w:tmpl w:val="A79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114375"/>
    <w:multiLevelType w:val="hybridMultilevel"/>
    <w:tmpl w:val="69D0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C9748C"/>
    <w:multiLevelType w:val="hybridMultilevel"/>
    <w:tmpl w:val="F190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470B5F"/>
    <w:rsid w:val="00000F08"/>
    <w:rsid w:val="00002DE2"/>
    <w:rsid w:val="00005B8B"/>
    <w:rsid w:val="000107F1"/>
    <w:rsid w:val="00014B8C"/>
    <w:rsid w:val="00014FF0"/>
    <w:rsid w:val="00015B53"/>
    <w:rsid w:val="0001717D"/>
    <w:rsid w:val="00026277"/>
    <w:rsid w:val="00026CCB"/>
    <w:rsid w:val="00026FC5"/>
    <w:rsid w:val="0002728B"/>
    <w:rsid w:val="00030911"/>
    <w:rsid w:val="000317A6"/>
    <w:rsid w:val="00031F1F"/>
    <w:rsid w:val="0003242E"/>
    <w:rsid w:val="0003377C"/>
    <w:rsid w:val="00033B50"/>
    <w:rsid w:val="0003442C"/>
    <w:rsid w:val="0003442D"/>
    <w:rsid w:val="000441B3"/>
    <w:rsid w:val="000443BA"/>
    <w:rsid w:val="00045050"/>
    <w:rsid w:val="000501A0"/>
    <w:rsid w:val="00050C68"/>
    <w:rsid w:val="000545B3"/>
    <w:rsid w:val="00054771"/>
    <w:rsid w:val="00057244"/>
    <w:rsid w:val="00057F47"/>
    <w:rsid w:val="0006046B"/>
    <w:rsid w:val="00066713"/>
    <w:rsid w:val="00067263"/>
    <w:rsid w:val="00067C28"/>
    <w:rsid w:val="000763CA"/>
    <w:rsid w:val="0008467E"/>
    <w:rsid w:val="0009079B"/>
    <w:rsid w:val="00091DC4"/>
    <w:rsid w:val="000951A3"/>
    <w:rsid w:val="000A1A44"/>
    <w:rsid w:val="000A3560"/>
    <w:rsid w:val="000B0B01"/>
    <w:rsid w:val="000B2EC4"/>
    <w:rsid w:val="000B32D2"/>
    <w:rsid w:val="000B4C86"/>
    <w:rsid w:val="000B50F1"/>
    <w:rsid w:val="000B5D8A"/>
    <w:rsid w:val="000C0CCA"/>
    <w:rsid w:val="000C3689"/>
    <w:rsid w:val="000C5293"/>
    <w:rsid w:val="000C5BE7"/>
    <w:rsid w:val="000C72DF"/>
    <w:rsid w:val="000D0887"/>
    <w:rsid w:val="000D27CC"/>
    <w:rsid w:val="000D3B62"/>
    <w:rsid w:val="000D41D2"/>
    <w:rsid w:val="000D7F9E"/>
    <w:rsid w:val="000E06E1"/>
    <w:rsid w:val="000E0858"/>
    <w:rsid w:val="000E094D"/>
    <w:rsid w:val="000E22E2"/>
    <w:rsid w:val="000E25CE"/>
    <w:rsid w:val="000E5E5B"/>
    <w:rsid w:val="000F0C55"/>
    <w:rsid w:val="000F3B3C"/>
    <w:rsid w:val="000F4B96"/>
    <w:rsid w:val="000F7522"/>
    <w:rsid w:val="000F76AD"/>
    <w:rsid w:val="001042CC"/>
    <w:rsid w:val="00106FA2"/>
    <w:rsid w:val="00110A77"/>
    <w:rsid w:val="001122E7"/>
    <w:rsid w:val="00115C95"/>
    <w:rsid w:val="001164B6"/>
    <w:rsid w:val="001168F0"/>
    <w:rsid w:val="00122A2C"/>
    <w:rsid w:val="00123F6D"/>
    <w:rsid w:val="00124DA9"/>
    <w:rsid w:val="001276BC"/>
    <w:rsid w:val="00132033"/>
    <w:rsid w:val="001434FD"/>
    <w:rsid w:val="001446B6"/>
    <w:rsid w:val="00147590"/>
    <w:rsid w:val="00151526"/>
    <w:rsid w:val="00152291"/>
    <w:rsid w:val="00157E19"/>
    <w:rsid w:val="001632B6"/>
    <w:rsid w:val="001669D7"/>
    <w:rsid w:val="00166E5C"/>
    <w:rsid w:val="00166F37"/>
    <w:rsid w:val="0016770D"/>
    <w:rsid w:val="001701E2"/>
    <w:rsid w:val="00170A89"/>
    <w:rsid w:val="00177CFD"/>
    <w:rsid w:val="00181E7E"/>
    <w:rsid w:val="00191B01"/>
    <w:rsid w:val="00194245"/>
    <w:rsid w:val="00195DFB"/>
    <w:rsid w:val="001A1CD0"/>
    <w:rsid w:val="001B0E19"/>
    <w:rsid w:val="001B4A77"/>
    <w:rsid w:val="001B65BB"/>
    <w:rsid w:val="001B672F"/>
    <w:rsid w:val="001C2145"/>
    <w:rsid w:val="001D00A8"/>
    <w:rsid w:val="001D27DE"/>
    <w:rsid w:val="001D3D1B"/>
    <w:rsid w:val="001D6D9D"/>
    <w:rsid w:val="001D71A7"/>
    <w:rsid w:val="001E0091"/>
    <w:rsid w:val="001E0C82"/>
    <w:rsid w:val="001F6933"/>
    <w:rsid w:val="0020179C"/>
    <w:rsid w:val="00202272"/>
    <w:rsid w:val="00204038"/>
    <w:rsid w:val="00205DFB"/>
    <w:rsid w:val="002064FD"/>
    <w:rsid w:val="00207097"/>
    <w:rsid w:val="0021082F"/>
    <w:rsid w:val="00216963"/>
    <w:rsid w:val="00217217"/>
    <w:rsid w:val="0022279C"/>
    <w:rsid w:val="002248A2"/>
    <w:rsid w:val="00225831"/>
    <w:rsid w:val="00230012"/>
    <w:rsid w:val="002300D4"/>
    <w:rsid w:val="0023140C"/>
    <w:rsid w:val="0023258C"/>
    <w:rsid w:val="00233427"/>
    <w:rsid w:val="00241EE5"/>
    <w:rsid w:val="00242232"/>
    <w:rsid w:val="00244DD9"/>
    <w:rsid w:val="002474A1"/>
    <w:rsid w:val="00250BB5"/>
    <w:rsid w:val="00252A5C"/>
    <w:rsid w:val="00252C73"/>
    <w:rsid w:val="00256757"/>
    <w:rsid w:val="00256767"/>
    <w:rsid w:val="00261584"/>
    <w:rsid w:val="0026512D"/>
    <w:rsid w:val="002732CB"/>
    <w:rsid w:val="00277F51"/>
    <w:rsid w:val="00282DF9"/>
    <w:rsid w:val="00283CD4"/>
    <w:rsid w:val="00296F97"/>
    <w:rsid w:val="002A08E4"/>
    <w:rsid w:val="002A42C4"/>
    <w:rsid w:val="002A6221"/>
    <w:rsid w:val="002B5587"/>
    <w:rsid w:val="002B6275"/>
    <w:rsid w:val="002C0887"/>
    <w:rsid w:val="002C09B9"/>
    <w:rsid w:val="002C147E"/>
    <w:rsid w:val="002C42DE"/>
    <w:rsid w:val="002C4B66"/>
    <w:rsid w:val="002C6433"/>
    <w:rsid w:val="002D03B9"/>
    <w:rsid w:val="002D1478"/>
    <w:rsid w:val="002D5421"/>
    <w:rsid w:val="002D705C"/>
    <w:rsid w:val="002E59AF"/>
    <w:rsid w:val="002E5D10"/>
    <w:rsid w:val="002E6859"/>
    <w:rsid w:val="002E785D"/>
    <w:rsid w:val="002F09E9"/>
    <w:rsid w:val="002F1D16"/>
    <w:rsid w:val="002F5A8B"/>
    <w:rsid w:val="003015C9"/>
    <w:rsid w:val="00303909"/>
    <w:rsid w:val="00303E48"/>
    <w:rsid w:val="003164FC"/>
    <w:rsid w:val="003218F3"/>
    <w:rsid w:val="00330376"/>
    <w:rsid w:val="00330BEF"/>
    <w:rsid w:val="0033359B"/>
    <w:rsid w:val="00334FAF"/>
    <w:rsid w:val="00335014"/>
    <w:rsid w:val="00340CA2"/>
    <w:rsid w:val="00344E9B"/>
    <w:rsid w:val="00344F77"/>
    <w:rsid w:val="003502F4"/>
    <w:rsid w:val="00357DF3"/>
    <w:rsid w:val="00357FC2"/>
    <w:rsid w:val="00360A5E"/>
    <w:rsid w:val="003611D6"/>
    <w:rsid w:val="0036478E"/>
    <w:rsid w:val="00365075"/>
    <w:rsid w:val="00367639"/>
    <w:rsid w:val="003719E6"/>
    <w:rsid w:val="00371A1B"/>
    <w:rsid w:val="00371F09"/>
    <w:rsid w:val="00373D0B"/>
    <w:rsid w:val="00380890"/>
    <w:rsid w:val="00381A0C"/>
    <w:rsid w:val="00385E15"/>
    <w:rsid w:val="00387F70"/>
    <w:rsid w:val="00391FDD"/>
    <w:rsid w:val="0039471F"/>
    <w:rsid w:val="003955C5"/>
    <w:rsid w:val="003A2E95"/>
    <w:rsid w:val="003A4EF8"/>
    <w:rsid w:val="003B181F"/>
    <w:rsid w:val="003B3391"/>
    <w:rsid w:val="003B6957"/>
    <w:rsid w:val="003C147F"/>
    <w:rsid w:val="003C3240"/>
    <w:rsid w:val="003C68C9"/>
    <w:rsid w:val="003C6B03"/>
    <w:rsid w:val="003D0AFD"/>
    <w:rsid w:val="003D0CC1"/>
    <w:rsid w:val="003D1091"/>
    <w:rsid w:val="003D10D9"/>
    <w:rsid w:val="003D2FCD"/>
    <w:rsid w:val="003D5D25"/>
    <w:rsid w:val="003D5D54"/>
    <w:rsid w:val="003E49BC"/>
    <w:rsid w:val="003E6973"/>
    <w:rsid w:val="003E6C60"/>
    <w:rsid w:val="003E75A3"/>
    <w:rsid w:val="003F40DB"/>
    <w:rsid w:val="003F7E83"/>
    <w:rsid w:val="004027CC"/>
    <w:rsid w:val="004062A5"/>
    <w:rsid w:val="00412623"/>
    <w:rsid w:val="00412E70"/>
    <w:rsid w:val="00421AAA"/>
    <w:rsid w:val="004220BD"/>
    <w:rsid w:val="004329CA"/>
    <w:rsid w:val="00435B9C"/>
    <w:rsid w:val="004407D5"/>
    <w:rsid w:val="0044135D"/>
    <w:rsid w:val="0044160B"/>
    <w:rsid w:val="0044467A"/>
    <w:rsid w:val="00445B78"/>
    <w:rsid w:val="00447596"/>
    <w:rsid w:val="004507CA"/>
    <w:rsid w:val="00451EEF"/>
    <w:rsid w:val="0045310C"/>
    <w:rsid w:val="00454667"/>
    <w:rsid w:val="004655DD"/>
    <w:rsid w:val="00465B6D"/>
    <w:rsid w:val="00470B5F"/>
    <w:rsid w:val="00472670"/>
    <w:rsid w:val="004778AC"/>
    <w:rsid w:val="004807A4"/>
    <w:rsid w:val="004821FA"/>
    <w:rsid w:val="00483C0B"/>
    <w:rsid w:val="004945E3"/>
    <w:rsid w:val="00494C85"/>
    <w:rsid w:val="00496C7C"/>
    <w:rsid w:val="004A026A"/>
    <w:rsid w:val="004A7168"/>
    <w:rsid w:val="004B44FF"/>
    <w:rsid w:val="004C0AC0"/>
    <w:rsid w:val="004C115F"/>
    <w:rsid w:val="004C36BD"/>
    <w:rsid w:val="004C5558"/>
    <w:rsid w:val="004C5AB3"/>
    <w:rsid w:val="004C6791"/>
    <w:rsid w:val="004C71F8"/>
    <w:rsid w:val="004D428C"/>
    <w:rsid w:val="004D610D"/>
    <w:rsid w:val="004E121B"/>
    <w:rsid w:val="004E185F"/>
    <w:rsid w:val="004E20AC"/>
    <w:rsid w:val="004E674B"/>
    <w:rsid w:val="004E6F47"/>
    <w:rsid w:val="004E781A"/>
    <w:rsid w:val="004F3156"/>
    <w:rsid w:val="004F4A18"/>
    <w:rsid w:val="004F4C0D"/>
    <w:rsid w:val="004F5EE3"/>
    <w:rsid w:val="0050220E"/>
    <w:rsid w:val="005024F2"/>
    <w:rsid w:val="00502AB0"/>
    <w:rsid w:val="00503C6D"/>
    <w:rsid w:val="005042B6"/>
    <w:rsid w:val="00504FC3"/>
    <w:rsid w:val="0050503F"/>
    <w:rsid w:val="005050A1"/>
    <w:rsid w:val="005078AC"/>
    <w:rsid w:val="005079E3"/>
    <w:rsid w:val="00512740"/>
    <w:rsid w:val="0051361B"/>
    <w:rsid w:val="00514379"/>
    <w:rsid w:val="005145FD"/>
    <w:rsid w:val="00516778"/>
    <w:rsid w:val="00517C90"/>
    <w:rsid w:val="005220BB"/>
    <w:rsid w:val="00522259"/>
    <w:rsid w:val="0052304E"/>
    <w:rsid w:val="005245AF"/>
    <w:rsid w:val="00524C65"/>
    <w:rsid w:val="00527C08"/>
    <w:rsid w:val="00533E8A"/>
    <w:rsid w:val="00535013"/>
    <w:rsid w:val="005350DB"/>
    <w:rsid w:val="005354C9"/>
    <w:rsid w:val="00536C73"/>
    <w:rsid w:val="005378D7"/>
    <w:rsid w:val="00542B80"/>
    <w:rsid w:val="0054460A"/>
    <w:rsid w:val="00562D71"/>
    <w:rsid w:val="005640AE"/>
    <w:rsid w:val="00564859"/>
    <w:rsid w:val="00567C36"/>
    <w:rsid w:val="005706AC"/>
    <w:rsid w:val="005729D3"/>
    <w:rsid w:val="0057588C"/>
    <w:rsid w:val="005759E9"/>
    <w:rsid w:val="00576D90"/>
    <w:rsid w:val="00576FF6"/>
    <w:rsid w:val="00580CED"/>
    <w:rsid w:val="00585702"/>
    <w:rsid w:val="005869CB"/>
    <w:rsid w:val="0059592F"/>
    <w:rsid w:val="005A5615"/>
    <w:rsid w:val="005A5C32"/>
    <w:rsid w:val="005A65DA"/>
    <w:rsid w:val="005B104D"/>
    <w:rsid w:val="005B10B8"/>
    <w:rsid w:val="005B6D79"/>
    <w:rsid w:val="005C263B"/>
    <w:rsid w:val="005C6BA4"/>
    <w:rsid w:val="005D199E"/>
    <w:rsid w:val="005D21F7"/>
    <w:rsid w:val="005D6463"/>
    <w:rsid w:val="005E111C"/>
    <w:rsid w:val="005E2F3D"/>
    <w:rsid w:val="005E3541"/>
    <w:rsid w:val="005E4559"/>
    <w:rsid w:val="005E6110"/>
    <w:rsid w:val="005F0EE5"/>
    <w:rsid w:val="005F21D8"/>
    <w:rsid w:val="005F4A4B"/>
    <w:rsid w:val="005F5184"/>
    <w:rsid w:val="0060057A"/>
    <w:rsid w:val="0060259A"/>
    <w:rsid w:val="00602639"/>
    <w:rsid w:val="00606C3B"/>
    <w:rsid w:val="006074B0"/>
    <w:rsid w:val="00607FED"/>
    <w:rsid w:val="00615964"/>
    <w:rsid w:val="00616174"/>
    <w:rsid w:val="00616CE0"/>
    <w:rsid w:val="006178FD"/>
    <w:rsid w:val="00617DC7"/>
    <w:rsid w:val="0062203D"/>
    <w:rsid w:val="006540B4"/>
    <w:rsid w:val="00655FAC"/>
    <w:rsid w:val="0065626E"/>
    <w:rsid w:val="00656ACF"/>
    <w:rsid w:val="00661986"/>
    <w:rsid w:val="00661ADC"/>
    <w:rsid w:val="00664623"/>
    <w:rsid w:val="00665F26"/>
    <w:rsid w:val="00672DCB"/>
    <w:rsid w:val="00672F9C"/>
    <w:rsid w:val="00672FDA"/>
    <w:rsid w:val="00677AAD"/>
    <w:rsid w:val="00680F04"/>
    <w:rsid w:val="0068245A"/>
    <w:rsid w:val="006860D9"/>
    <w:rsid w:val="00686507"/>
    <w:rsid w:val="0069316C"/>
    <w:rsid w:val="006957C8"/>
    <w:rsid w:val="00695EB2"/>
    <w:rsid w:val="006A1008"/>
    <w:rsid w:val="006A1937"/>
    <w:rsid w:val="006B25AC"/>
    <w:rsid w:val="006B4418"/>
    <w:rsid w:val="006B7D0F"/>
    <w:rsid w:val="006C046A"/>
    <w:rsid w:val="006C162A"/>
    <w:rsid w:val="006D07AA"/>
    <w:rsid w:val="006D19F9"/>
    <w:rsid w:val="006D216A"/>
    <w:rsid w:val="006D307C"/>
    <w:rsid w:val="006D52A9"/>
    <w:rsid w:val="006D6A0C"/>
    <w:rsid w:val="006E07F1"/>
    <w:rsid w:val="006E5E61"/>
    <w:rsid w:val="006E609F"/>
    <w:rsid w:val="006F4E3A"/>
    <w:rsid w:val="006F7586"/>
    <w:rsid w:val="00700009"/>
    <w:rsid w:val="007037FD"/>
    <w:rsid w:val="00706E54"/>
    <w:rsid w:val="00707466"/>
    <w:rsid w:val="00710AA0"/>
    <w:rsid w:val="00712CA2"/>
    <w:rsid w:val="00713F54"/>
    <w:rsid w:val="00714621"/>
    <w:rsid w:val="007151C5"/>
    <w:rsid w:val="00721AB2"/>
    <w:rsid w:val="00722507"/>
    <w:rsid w:val="00724880"/>
    <w:rsid w:val="0072596B"/>
    <w:rsid w:val="007261FD"/>
    <w:rsid w:val="007279E0"/>
    <w:rsid w:val="00734182"/>
    <w:rsid w:val="007371F0"/>
    <w:rsid w:val="00745CBA"/>
    <w:rsid w:val="00751848"/>
    <w:rsid w:val="00751AEC"/>
    <w:rsid w:val="00751C79"/>
    <w:rsid w:val="0075342B"/>
    <w:rsid w:val="007600D1"/>
    <w:rsid w:val="00770837"/>
    <w:rsid w:val="0077119A"/>
    <w:rsid w:val="00784902"/>
    <w:rsid w:val="00787895"/>
    <w:rsid w:val="00787A16"/>
    <w:rsid w:val="0079583C"/>
    <w:rsid w:val="007A39AF"/>
    <w:rsid w:val="007A4D06"/>
    <w:rsid w:val="007B2F7D"/>
    <w:rsid w:val="007B53CD"/>
    <w:rsid w:val="007B5622"/>
    <w:rsid w:val="007B5AAA"/>
    <w:rsid w:val="007C0E66"/>
    <w:rsid w:val="007C63CB"/>
    <w:rsid w:val="007C68FB"/>
    <w:rsid w:val="007C74F3"/>
    <w:rsid w:val="007C7701"/>
    <w:rsid w:val="007D0637"/>
    <w:rsid w:val="007D722B"/>
    <w:rsid w:val="007D743C"/>
    <w:rsid w:val="007E0928"/>
    <w:rsid w:val="007E2D2C"/>
    <w:rsid w:val="007E63F5"/>
    <w:rsid w:val="007F1BBB"/>
    <w:rsid w:val="008005A4"/>
    <w:rsid w:val="00804A69"/>
    <w:rsid w:val="008156B0"/>
    <w:rsid w:val="00821BE4"/>
    <w:rsid w:val="00825D05"/>
    <w:rsid w:val="00834784"/>
    <w:rsid w:val="00835141"/>
    <w:rsid w:val="00835F5D"/>
    <w:rsid w:val="00840030"/>
    <w:rsid w:val="008419BA"/>
    <w:rsid w:val="008419D3"/>
    <w:rsid w:val="0084217A"/>
    <w:rsid w:val="008426C8"/>
    <w:rsid w:val="00843C29"/>
    <w:rsid w:val="00844769"/>
    <w:rsid w:val="00844ABA"/>
    <w:rsid w:val="008467C6"/>
    <w:rsid w:val="008500CB"/>
    <w:rsid w:val="00852FC9"/>
    <w:rsid w:val="0085508A"/>
    <w:rsid w:val="008562DC"/>
    <w:rsid w:val="00856B46"/>
    <w:rsid w:val="00861ABF"/>
    <w:rsid w:val="00866510"/>
    <w:rsid w:val="00871612"/>
    <w:rsid w:val="0087283A"/>
    <w:rsid w:val="00893E22"/>
    <w:rsid w:val="00896E58"/>
    <w:rsid w:val="00897448"/>
    <w:rsid w:val="008A4F67"/>
    <w:rsid w:val="008A65DA"/>
    <w:rsid w:val="008B286C"/>
    <w:rsid w:val="008B31BC"/>
    <w:rsid w:val="008B3F5E"/>
    <w:rsid w:val="008B6AC9"/>
    <w:rsid w:val="008C037C"/>
    <w:rsid w:val="008C0591"/>
    <w:rsid w:val="008C0955"/>
    <w:rsid w:val="008C1E89"/>
    <w:rsid w:val="008C44E7"/>
    <w:rsid w:val="008C4BAE"/>
    <w:rsid w:val="008C52A9"/>
    <w:rsid w:val="008D08AA"/>
    <w:rsid w:val="008D26EF"/>
    <w:rsid w:val="008D4CE7"/>
    <w:rsid w:val="008E479B"/>
    <w:rsid w:val="008E6CB0"/>
    <w:rsid w:val="008E7D4E"/>
    <w:rsid w:val="008F2084"/>
    <w:rsid w:val="008F29E1"/>
    <w:rsid w:val="008F6AF5"/>
    <w:rsid w:val="00900F0E"/>
    <w:rsid w:val="00902820"/>
    <w:rsid w:val="00904284"/>
    <w:rsid w:val="00905078"/>
    <w:rsid w:val="009051F1"/>
    <w:rsid w:val="00905F4B"/>
    <w:rsid w:val="00911715"/>
    <w:rsid w:val="00911B66"/>
    <w:rsid w:val="00912246"/>
    <w:rsid w:val="00913256"/>
    <w:rsid w:val="00915322"/>
    <w:rsid w:val="009178C0"/>
    <w:rsid w:val="00924598"/>
    <w:rsid w:val="00927F43"/>
    <w:rsid w:val="00930E56"/>
    <w:rsid w:val="00932B23"/>
    <w:rsid w:val="00932B47"/>
    <w:rsid w:val="009342E7"/>
    <w:rsid w:val="009418C9"/>
    <w:rsid w:val="009419A5"/>
    <w:rsid w:val="00941FBE"/>
    <w:rsid w:val="009422AA"/>
    <w:rsid w:val="00943FFD"/>
    <w:rsid w:val="00945751"/>
    <w:rsid w:val="00945B97"/>
    <w:rsid w:val="00945F87"/>
    <w:rsid w:val="0095520C"/>
    <w:rsid w:val="00963663"/>
    <w:rsid w:val="009724E7"/>
    <w:rsid w:val="009725FE"/>
    <w:rsid w:val="0097322E"/>
    <w:rsid w:val="00974202"/>
    <w:rsid w:val="00974F03"/>
    <w:rsid w:val="0097587F"/>
    <w:rsid w:val="0097621E"/>
    <w:rsid w:val="009907AF"/>
    <w:rsid w:val="00994F37"/>
    <w:rsid w:val="00995D81"/>
    <w:rsid w:val="00995E8F"/>
    <w:rsid w:val="009969FF"/>
    <w:rsid w:val="00996C73"/>
    <w:rsid w:val="009A0F30"/>
    <w:rsid w:val="009A14A1"/>
    <w:rsid w:val="009A436A"/>
    <w:rsid w:val="009A45A9"/>
    <w:rsid w:val="009A73A9"/>
    <w:rsid w:val="009B2161"/>
    <w:rsid w:val="009B26AD"/>
    <w:rsid w:val="009B5B98"/>
    <w:rsid w:val="009B6A86"/>
    <w:rsid w:val="009B6D40"/>
    <w:rsid w:val="009C06AB"/>
    <w:rsid w:val="009C4290"/>
    <w:rsid w:val="009C7A8B"/>
    <w:rsid w:val="009D27D7"/>
    <w:rsid w:val="009D6BA6"/>
    <w:rsid w:val="009E0732"/>
    <w:rsid w:val="009E4B38"/>
    <w:rsid w:val="009F13FD"/>
    <w:rsid w:val="009F25EE"/>
    <w:rsid w:val="009F4BDC"/>
    <w:rsid w:val="009F4FBA"/>
    <w:rsid w:val="009F6C9C"/>
    <w:rsid w:val="00A05827"/>
    <w:rsid w:val="00A05A7C"/>
    <w:rsid w:val="00A13A16"/>
    <w:rsid w:val="00A17020"/>
    <w:rsid w:val="00A24696"/>
    <w:rsid w:val="00A33EF6"/>
    <w:rsid w:val="00A34D8F"/>
    <w:rsid w:val="00A40912"/>
    <w:rsid w:val="00A40E9F"/>
    <w:rsid w:val="00A42F2B"/>
    <w:rsid w:val="00A465C4"/>
    <w:rsid w:val="00A47B5E"/>
    <w:rsid w:val="00A5143E"/>
    <w:rsid w:val="00A52CB4"/>
    <w:rsid w:val="00A5439E"/>
    <w:rsid w:val="00A622CF"/>
    <w:rsid w:val="00A64BFD"/>
    <w:rsid w:val="00A64FFD"/>
    <w:rsid w:val="00A65059"/>
    <w:rsid w:val="00A67056"/>
    <w:rsid w:val="00A67736"/>
    <w:rsid w:val="00A70BB3"/>
    <w:rsid w:val="00A71627"/>
    <w:rsid w:val="00A71CB4"/>
    <w:rsid w:val="00A73F6E"/>
    <w:rsid w:val="00A77D10"/>
    <w:rsid w:val="00A77DB4"/>
    <w:rsid w:val="00A81927"/>
    <w:rsid w:val="00A86002"/>
    <w:rsid w:val="00A95DF5"/>
    <w:rsid w:val="00AA0769"/>
    <w:rsid w:val="00AA3429"/>
    <w:rsid w:val="00AA6480"/>
    <w:rsid w:val="00AA69FE"/>
    <w:rsid w:val="00AA6E7B"/>
    <w:rsid w:val="00AB329C"/>
    <w:rsid w:val="00AB3BB5"/>
    <w:rsid w:val="00AB5B77"/>
    <w:rsid w:val="00AB76E9"/>
    <w:rsid w:val="00AC35E1"/>
    <w:rsid w:val="00AC3730"/>
    <w:rsid w:val="00AC38A5"/>
    <w:rsid w:val="00AC5F3F"/>
    <w:rsid w:val="00AC7B0B"/>
    <w:rsid w:val="00AD2980"/>
    <w:rsid w:val="00AD38D3"/>
    <w:rsid w:val="00AD3BC0"/>
    <w:rsid w:val="00AD4D73"/>
    <w:rsid w:val="00AD6EEC"/>
    <w:rsid w:val="00AE0D81"/>
    <w:rsid w:val="00AE6396"/>
    <w:rsid w:val="00AE72B1"/>
    <w:rsid w:val="00AF1ED2"/>
    <w:rsid w:val="00AF2174"/>
    <w:rsid w:val="00AF2EE2"/>
    <w:rsid w:val="00AF5D08"/>
    <w:rsid w:val="00AF6AC3"/>
    <w:rsid w:val="00B01C8D"/>
    <w:rsid w:val="00B02377"/>
    <w:rsid w:val="00B032C0"/>
    <w:rsid w:val="00B0332A"/>
    <w:rsid w:val="00B076A1"/>
    <w:rsid w:val="00B07AE2"/>
    <w:rsid w:val="00B1137E"/>
    <w:rsid w:val="00B134F3"/>
    <w:rsid w:val="00B1607F"/>
    <w:rsid w:val="00B168A3"/>
    <w:rsid w:val="00B174AC"/>
    <w:rsid w:val="00B21BA1"/>
    <w:rsid w:val="00B23B0F"/>
    <w:rsid w:val="00B25C51"/>
    <w:rsid w:val="00B26909"/>
    <w:rsid w:val="00B2782F"/>
    <w:rsid w:val="00B31133"/>
    <w:rsid w:val="00B329CC"/>
    <w:rsid w:val="00B34E17"/>
    <w:rsid w:val="00B358DB"/>
    <w:rsid w:val="00B3724D"/>
    <w:rsid w:val="00B4205A"/>
    <w:rsid w:val="00B46E18"/>
    <w:rsid w:val="00B551F6"/>
    <w:rsid w:val="00B56BF6"/>
    <w:rsid w:val="00B57251"/>
    <w:rsid w:val="00B605FC"/>
    <w:rsid w:val="00B63A81"/>
    <w:rsid w:val="00B64960"/>
    <w:rsid w:val="00B64EA5"/>
    <w:rsid w:val="00B72747"/>
    <w:rsid w:val="00B73C2E"/>
    <w:rsid w:val="00B744F1"/>
    <w:rsid w:val="00B7718D"/>
    <w:rsid w:val="00B77685"/>
    <w:rsid w:val="00B8237E"/>
    <w:rsid w:val="00B82AB4"/>
    <w:rsid w:val="00B82B00"/>
    <w:rsid w:val="00B83509"/>
    <w:rsid w:val="00B86C34"/>
    <w:rsid w:val="00B94331"/>
    <w:rsid w:val="00B962D9"/>
    <w:rsid w:val="00BA00D0"/>
    <w:rsid w:val="00BA0A6C"/>
    <w:rsid w:val="00BA157C"/>
    <w:rsid w:val="00BA2895"/>
    <w:rsid w:val="00BA3905"/>
    <w:rsid w:val="00BA5584"/>
    <w:rsid w:val="00BA6BFD"/>
    <w:rsid w:val="00BA7067"/>
    <w:rsid w:val="00BA7F61"/>
    <w:rsid w:val="00BB17BC"/>
    <w:rsid w:val="00BB20A2"/>
    <w:rsid w:val="00BB3BC1"/>
    <w:rsid w:val="00BB43B3"/>
    <w:rsid w:val="00BB5775"/>
    <w:rsid w:val="00BC0E1E"/>
    <w:rsid w:val="00BC1AAC"/>
    <w:rsid w:val="00BC3F5A"/>
    <w:rsid w:val="00BC7B82"/>
    <w:rsid w:val="00BD2BDE"/>
    <w:rsid w:val="00BD4C9F"/>
    <w:rsid w:val="00BE1822"/>
    <w:rsid w:val="00BE42E0"/>
    <w:rsid w:val="00BE5D86"/>
    <w:rsid w:val="00BE6E69"/>
    <w:rsid w:val="00BF00C8"/>
    <w:rsid w:val="00BF1503"/>
    <w:rsid w:val="00BF3F97"/>
    <w:rsid w:val="00C044EE"/>
    <w:rsid w:val="00C0459C"/>
    <w:rsid w:val="00C050FA"/>
    <w:rsid w:val="00C064B7"/>
    <w:rsid w:val="00C1246A"/>
    <w:rsid w:val="00C1251A"/>
    <w:rsid w:val="00C162DA"/>
    <w:rsid w:val="00C20EE5"/>
    <w:rsid w:val="00C21AB7"/>
    <w:rsid w:val="00C22CD3"/>
    <w:rsid w:val="00C2493D"/>
    <w:rsid w:val="00C30336"/>
    <w:rsid w:val="00C31B7B"/>
    <w:rsid w:val="00C33153"/>
    <w:rsid w:val="00C33598"/>
    <w:rsid w:val="00C3521F"/>
    <w:rsid w:val="00C3524B"/>
    <w:rsid w:val="00C36D74"/>
    <w:rsid w:val="00C50201"/>
    <w:rsid w:val="00C5022D"/>
    <w:rsid w:val="00C50F6D"/>
    <w:rsid w:val="00C539BB"/>
    <w:rsid w:val="00C55A34"/>
    <w:rsid w:val="00C566C0"/>
    <w:rsid w:val="00C604EE"/>
    <w:rsid w:val="00C60FEA"/>
    <w:rsid w:val="00C65902"/>
    <w:rsid w:val="00C668A0"/>
    <w:rsid w:val="00C745BA"/>
    <w:rsid w:val="00C77FE3"/>
    <w:rsid w:val="00C80AF3"/>
    <w:rsid w:val="00C84633"/>
    <w:rsid w:val="00C847E6"/>
    <w:rsid w:val="00C854ED"/>
    <w:rsid w:val="00C856D3"/>
    <w:rsid w:val="00C85EDE"/>
    <w:rsid w:val="00C86E60"/>
    <w:rsid w:val="00C8729D"/>
    <w:rsid w:val="00C90E10"/>
    <w:rsid w:val="00C96255"/>
    <w:rsid w:val="00CA2997"/>
    <w:rsid w:val="00CA4D23"/>
    <w:rsid w:val="00CA7487"/>
    <w:rsid w:val="00CA7F62"/>
    <w:rsid w:val="00CB0F08"/>
    <w:rsid w:val="00CB532C"/>
    <w:rsid w:val="00CB5426"/>
    <w:rsid w:val="00CB5A74"/>
    <w:rsid w:val="00CC1420"/>
    <w:rsid w:val="00CC1921"/>
    <w:rsid w:val="00CC3DB7"/>
    <w:rsid w:val="00CC434F"/>
    <w:rsid w:val="00CC716B"/>
    <w:rsid w:val="00CD22C1"/>
    <w:rsid w:val="00CD2E20"/>
    <w:rsid w:val="00CD7F56"/>
    <w:rsid w:val="00CE40B4"/>
    <w:rsid w:val="00CE4530"/>
    <w:rsid w:val="00CE4F96"/>
    <w:rsid w:val="00CF7C10"/>
    <w:rsid w:val="00D0082F"/>
    <w:rsid w:val="00D01DEA"/>
    <w:rsid w:val="00D026D3"/>
    <w:rsid w:val="00D034A3"/>
    <w:rsid w:val="00D15071"/>
    <w:rsid w:val="00D1590A"/>
    <w:rsid w:val="00D16DC9"/>
    <w:rsid w:val="00D22EC2"/>
    <w:rsid w:val="00D26482"/>
    <w:rsid w:val="00D26D02"/>
    <w:rsid w:val="00D27A48"/>
    <w:rsid w:val="00D346C0"/>
    <w:rsid w:val="00D366B2"/>
    <w:rsid w:val="00D376D5"/>
    <w:rsid w:val="00D37DC0"/>
    <w:rsid w:val="00D418C8"/>
    <w:rsid w:val="00D44522"/>
    <w:rsid w:val="00D45156"/>
    <w:rsid w:val="00D46D1C"/>
    <w:rsid w:val="00D46F23"/>
    <w:rsid w:val="00D51FE9"/>
    <w:rsid w:val="00D53949"/>
    <w:rsid w:val="00D54EC9"/>
    <w:rsid w:val="00D6118C"/>
    <w:rsid w:val="00D61440"/>
    <w:rsid w:val="00D61505"/>
    <w:rsid w:val="00D63D7D"/>
    <w:rsid w:val="00D63DAC"/>
    <w:rsid w:val="00D731B2"/>
    <w:rsid w:val="00D7371E"/>
    <w:rsid w:val="00D74914"/>
    <w:rsid w:val="00D806D5"/>
    <w:rsid w:val="00D85BD2"/>
    <w:rsid w:val="00D909EF"/>
    <w:rsid w:val="00D92B97"/>
    <w:rsid w:val="00D92E40"/>
    <w:rsid w:val="00D93CE7"/>
    <w:rsid w:val="00DA1A20"/>
    <w:rsid w:val="00DA41FB"/>
    <w:rsid w:val="00DA513A"/>
    <w:rsid w:val="00DA66E7"/>
    <w:rsid w:val="00DA676E"/>
    <w:rsid w:val="00DA7B6B"/>
    <w:rsid w:val="00DB1E20"/>
    <w:rsid w:val="00DB3C46"/>
    <w:rsid w:val="00DC1DC2"/>
    <w:rsid w:val="00DC2449"/>
    <w:rsid w:val="00DC354C"/>
    <w:rsid w:val="00DC3C81"/>
    <w:rsid w:val="00DC5217"/>
    <w:rsid w:val="00DD3544"/>
    <w:rsid w:val="00DD3836"/>
    <w:rsid w:val="00DE0456"/>
    <w:rsid w:val="00DE0CB5"/>
    <w:rsid w:val="00DE730D"/>
    <w:rsid w:val="00DF2E2F"/>
    <w:rsid w:val="00DF360F"/>
    <w:rsid w:val="00DF7415"/>
    <w:rsid w:val="00DF7FC1"/>
    <w:rsid w:val="00E02288"/>
    <w:rsid w:val="00E064AF"/>
    <w:rsid w:val="00E1278F"/>
    <w:rsid w:val="00E13CCA"/>
    <w:rsid w:val="00E13D2C"/>
    <w:rsid w:val="00E14F1E"/>
    <w:rsid w:val="00E15006"/>
    <w:rsid w:val="00E2170E"/>
    <w:rsid w:val="00E21778"/>
    <w:rsid w:val="00E22946"/>
    <w:rsid w:val="00E247A9"/>
    <w:rsid w:val="00E26968"/>
    <w:rsid w:val="00E3326D"/>
    <w:rsid w:val="00E37EAD"/>
    <w:rsid w:val="00E42AF6"/>
    <w:rsid w:val="00E4304E"/>
    <w:rsid w:val="00E45948"/>
    <w:rsid w:val="00E4780A"/>
    <w:rsid w:val="00E47826"/>
    <w:rsid w:val="00E47D46"/>
    <w:rsid w:val="00E5380D"/>
    <w:rsid w:val="00E552FE"/>
    <w:rsid w:val="00E55E2A"/>
    <w:rsid w:val="00E57C39"/>
    <w:rsid w:val="00E625EB"/>
    <w:rsid w:val="00E64D3A"/>
    <w:rsid w:val="00E663BA"/>
    <w:rsid w:val="00E66AA3"/>
    <w:rsid w:val="00E719C1"/>
    <w:rsid w:val="00E7329F"/>
    <w:rsid w:val="00E80711"/>
    <w:rsid w:val="00E84608"/>
    <w:rsid w:val="00E87E3A"/>
    <w:rsid w:val="00E900FB"/>
    <w:rsid w:val="00E9369F"/>
    <w:rsid w:val="00E972F4"/>
    <w:rsid w:val="00E97FFC"/>
    <w:rsid w:val="00EA2863"/>
    <w:rsid w:val="00EA5BBD"/>
    <w:rsid w:val="00EA6E2F"/>
    <w:rsid w:val="00EB4477"/>
    <w:rsid w:val="00EB6924"/>
    <w:rsid w:val="00EC4D84"/>
    <w:rsid w:val="00EC5A50"/>
    <w:rsid w:val="00EC5FAA"/>
    <w:rsid w:val="00ED537C"/>
    <w:rsid w:val="00EE12D6"/>
    <w:rsid w:val="00EE6149"/>
    <w:rsid w:val="00EF27DB"/>
    <w:rsid w:val="00EF69B4"/>
    <w:rsid w:val="00F05245"/>
    <w:rsid w:val="00F054DF"/>
    <w:rsid w:val="00F05C48"/>
    <w:rsid w:val="00F0636F"/>
    <w:rsid w:val="00F06782"/>
    <w:rsid w:val="00F078C9"/>
    <w:rsid w:val="00F0799D"/>
    <w:rsid w:val="00F21061"/>
    <w:rsid w:val="00F22050"/>
    <w:rsid w:val="00F238B6"/>
    <w:rsid w:val="00F25E3C"/>
    <w:rsid w:val="00F27400"/>
    <w:rsid w:val="00F336B3"/>
    <w:rsid w:val="00F34EB7"/>
    <w:rsid w:val="00F43FA1"/>
    <w:rsid w:val="00F4451B"/>
    <w:rsid w:val="00F47460"/>
    <w:rsid w:val="00F474D2"/>
    <w:rsid w:val="00F50650"/>
    <w:rsid w:val="00F536E3"/>
    <w:rsid w:val="00F53A50"/>
    <w:rsid w:val="00F55DC6"/>
    <w:rsid w:val="00F5692E"/>
    <w:rsid w:val="00F6055D"/>
    <w:rsid w:val="00F66095"/>
    <w:rsid w:val="00F6644B"/>
    <w:rsid w:val="00F71CA0"/>
    <w:rsid w:val="00F73676"/>
    <w:rsid w:val="00F74670"/>
    <w:rsid w:val="00F747ED"/>
    <w:rsid w:val="00F76ABF"/>
    <w:rsid w:val="00F779E2"/>
    <w:rsid w:val="00F824EB"/>
    <w:rsid w:val="00F83805"/>
    <w:rsid w:val="00F87750"/>
    <w:rsid w:val="00F926FC"/>
    <w:rsid w:val="00F93199"/>
    <w:rsid w:val="00F940F3"/>
    <w:rsid w:val="00F955AD"/>
    <w:rsid w:val="00F9642B"/>
    <w:rsid w:val="00F97C74"/>
    <w:rsid w:val="00F97E57"/>
    <w:rsid w:val="00FA14EC"/>
    <w:rsid w:val="00FA624D"/>
    <w:rsid w:val="00FA6719"/>
    <w:rsid w:val="00FB136A"/>
    <w:rsid w:val="00FB17B1"/>
    <w:rsid w:val="00FB1DBE"/>
    <w:rsid w:val="00FB2643"/>
    <w:rsid w:val="00FB5246"/>
    <w:rsid w:val="00FB5EAC"/>
    <w:rsid w:val="00FB7AD4"/>
    <w:rsid w:val="00FC264B"/>
    <w:rsid w:val="00FC49C6"/>
    <w:rsid w:val="00FC4E5F"/>
    <w:rsid w:val="00FD0510"/>
    <w:rsid w:val="00FD266E"/>
    <w:rsid w:val="00FD3457"/>
    <w:rsid w:val="00FE472F"/>
    <w:rsid w:val="00FE7223"/>
    <w:rsid w:val="00FF2364"/>
    <w:rsid w:val="00FF2369"/>
    <w:rsid w:val="00FF5239"/>
    <w:rsid w:val="00FF621D"/>
    <w:rsid w:val="00FF78B5"/>
    <w:rsid w:val="00FF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4E7"/>
    <w:rPr>
      <w:rFonts w:ascii="Tahoma" w:hAnsi="Tahoma" w:cs="Tahoma"/>
      <w:sz w:val="16"/>
      <w:szCs w:val="16"/>
    </w:rPr>
  </w:style>
  <w:style w:type="paragraph" w:styleId="ListParagraph">
    <w:name w:val="List Paragraph"/>
    <w:basedOn w:val="Normal"/>
    <w:uiPriority w:val="34"/>
    <w:qFormat/>
    <w:rsid w:val="009724E7"/>
    <w:pPr>
      <w:ind w:left="720"/>
      <w:contextualSpacing/>
    </w:pPr>
  </w:style>
  <w:style w:type="character" w:styleId="Hyperlink">
    <w:name w:val="Hyperlink"/>
    <w:basedOn w:val="DefaultParagraphFont"/>
    <w:uiPriority w:val="99"/>
    <w:unhideWhenUsed/>
    <w:rsid w:val="008419BA"/>
    <w:rPr>
      <w:color w:val="0000FF" w:themeColor="hyperlink"/>
      <w:u w:val="single"/>
    </w:rPr>
  </w:style>
  <w:style w:type="paragraph" w:styleId="HTMLAddress">
    <w:name w:val="HTML Address"/>
    <w:basedOn w:val="Normal"/>
    <w:link w:val="HTMLAddressChar"/>
    <w:uiPriority w:val="99"/>
    <w:semiHidden/>
    <w:unhideWhenUsed/>
    <w:rsid w:val="008419B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419BA"/>
    <w:rPr>
      <w:rFonts w:ascii="Times New Roman" w:eastAsia="Times New Roman" w:hAnsi="Times New Roman" w:cs="Times New Roman"/>
      <w:i/>
      <w:iCs/>
      <w:sz w:val="24"/>
      <w:szCs w:val="24"/>
    </w:rPr>
  </w:style>
  <w:style w:type="paragraph" w:styleId="NoSpacing">
    <w:name w:val="No Spacing"/>
    <w:uiPriority w:val="1"/>
    <w:qFormat/>
    <w:rsid w:val="008419BA"/>
    <w:pPr>
      <w:spacing w:after="0" w:line="240" w:lineRule="auto"/>
    </w:pPr>
  </w:style>
  <w:style w:type="character" w:styleId="Strong">
    <w:name w:val="Strong"/>
    <w:basedOn w:val="DefaultParagraphFont"/>
    <w:uiPriority w:val="22"/>
    <w:qFormat/>
    <w:rsid w:val="00445B78"/>
    <w:rPr>
      <w:b/>
      <w:bCs/>
      <w:sz w:val="26"/>
      <w:szCs w:val="26"/>
    </w:rPr>
  </w:style>
  <w:style w:type="paragraph" w:customStyle="1" w:styleId="ecxmsonormal">
    <w:name w:val="ecxmsonormal"/>
    <w:basedOn w:val="Normal"/>
    <w:rsid w:val="00445B78"/>
    <w:pPr>
      <w:spacing w:after="324"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3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580006">
      <w:bodyDiv w:val="1"/>
      <w:marLeft w:val="0"/>
      <w:marRight w:val="0"/>
      <w:marTop w:val="0"/>
      <w:marBottom w:val="0"/>
      <w:divBdr>
        <w:top w:val="none" w:sz="0" w:space="0" w:color="auto"/>
        <w:left w:val="none" w:sz="0" w:space="0" w:color="auto"/>
        <w:bottom w:val="none" w:sz="0" w:space="0" w:color="auto"/>
        <w:right w:val="none" w:sz="0" w:space="0" w:color="auto"/>
      </w:divBdr>
      <w:divsChild>
        <w:div w:id="268315147">
          <w:marLeft w:val="0"/>
          <w:marRight w:val="0"/>
          <w:marTop w:val="0"/>
          <w:marBottom w:val="0"/>
          <w:divBdr>
            <w:top w:val="none" w:sz="0" w:space="0" w:color="auto"/>
            <w:left w:val="none" w:sz="0" w:space="0" w:color="auto"/>
            <w:bottom w:val="none" w:sz="0" w:space="0" w:color="auto"/>
            <w:right w:val="none" w:sz="0" w:space="0" w:color="auto"/>
          </w:divBdr>
          <w:divsChild>
            <w:div w:id="1914972160">
              <w:marLeft w:val="0"/>
              <w:marRight w:val="0"/>
              <w:marTop w:val="0"/>
              <w:marBottom w:val="0"/>
              <w:divBdr>
                <w:top w:val="none" w:sz="0" w:space="0" w:color="auto"/>
                <w:left w:val="none" w:sz="0" w:space="0" w:color="auto"/>
                <w:bottom w:val="none" w:sz="0" w:space="0" w:color="auto"/>
                <w:right w:val="none" w:sz="0" w:space="0" w:color="auto"/>
              </w:divBdr>
              <w:divsChild>
                <w:div w:id="1289509894">
                  <w:marLeft w:val="0"/>
                  <w:marRight w:val="0"/>
                  <w:marTop w:val="0"/>
                  <w:marBottom w:val="0"/>
                  <w:divBdr>
                    <w:top w:val="none" w:sz="0" w:space="0" w:color="auto"/>
                    <w:left w:val="none" w:sz="0" w:space="0" w:color="auto"/>
                    <w:bottom w:val="none" w:sz="0" w:space="0" w:color="auto"/>
                    <w:right w:val="none" w:sz="0" w:space="0" w:color="auto"/>
                  </w:divBdr>
                  <w:divsChild>
                    <w:div w:id="2036539426">
                      <w:marLeft w:val="0"/>
                      <w:marRight w:val="0"/>
                      <w:marTop w:val="0"/>
                      <w:marBottom w:val="0"/>
                      <w:divBdr>
                        <w:top w:val="none" w:sz="0" w:space="0" w:color="auto"/>
                        <w:left w:val="none" w:sz="0" w:space="0" w:color="auto"/>
                        <w:bottom w:val="none" w:sz="0" w:space="0" w:color="auto"/>
                        <w:right w:val="none" w:sz="0" w:space="0" w:color="auto"/>
                      </w:divBdr>
                      <w:divsChild>
                        <w:div w:id="1990863544">
                          <w:marLeft w:val="0"/>
                          <w:marRight w:val="0"/>
                          <w:marTop w:val="0"/>
                          <w:marBottom w:val="0"/>
                          <w:divBdr>
                            <w:top w:val="none" w:sz="0" w:space="0" w:color="auto"/>
                            <w:left w:val="none" w:sz="0" w:space="0" w:color="auto"/>
                            <w:bottom w:val="none" w:sz="0" w:space="0" w:color="auto"/>
                            <w:right w:val="none" w:sz="0" w:space="0" w:color="auto"/>
                          </w:divBdr>
                          <w:divsChild>
                            <w:div w:id="1455782256">
                              <w:marLeft w:val="0"/>
                              <w:marRight w:val="0"/>
                              <w:marTop w:val="0"/>
                              <w:marBottom w:val="0"/>
                              <w:divBdr>
                                <w:top w:val="none" w:sz="0" w:space="0" w:color="auto"/>
                                <w:left w:val="none" w:sz="0" w:space="0" w:color="auto"/>
                                <w:bottom w:val="none" w:sz="0" w:space="0" w:color="auto"/>
                                <w:right w:val="none" w:sz="0" w:space="0" w:color="auto"/>
                              </w:divBdr>
                              <w:divsChild>
                                <w:div w:id="1516263522">
                                  <w:marLeft w:val="0"/>
                                  <w:marRight w:val="0"/>
                                  <w:marTop w:val="0"/>
                                  <w:marBottom w:val="0"/>
                                  <w:divBdr>
                                    <w:top w:val="none" w:sz="0" w:space="0" w:color="auto"/>
                                    <w:left w:val="none" w:sz="0" w:space="0" w:color="auto"/>
                                    <w:bottom w:val="none" w:sz="0" w:space="0" w:color="auto"/>
                                    <w:right w:val="none" w:sz="0" w:space="0" w:color="auto"/>
                                  </w:divBdr>
                                  <w:divsChild>
                                    <w:div w:id="1823891115">
                                      <w:marLeft w:val="0"/>
                                      <w:marRight w:val="0"/>
                                      <w:marTop w:val="0"/>
                                      <w:marBottom w:val="0"/>
                                      <w:divBdr>
                                        <w:top w:val="single" w:sz="6" w:space="0" w:color="CCCCCC"/>
                                        <w:left w:val="single" w:sz="6" w:space="0" w:color="CCCCCC"/>
                                        <w:bottom w:val="single" w:sz="6" w:space="0" w:color="CCCCCC"/>
                                        <w:right w:val="single" w:sz="6" w:space="0" w:color="CCCCCC"/>
                                      </w:divBdr>
                                      <w:divsChild>
                                        <w:div w:id="1838501106">
                                          <w:marLeft w:val="0"/>
                                          <w:marRight w:val="0"/>
                                          <w:marTop w:val="17"/>
                                          <w:marBottom w:val="0"/>
                                          <w:divBdr>
                                            <w:top w:val="none" w:sz="0" w:space="0" w:color="auto"/>
                                            <w:left w:val="none" w:sz="0" w:space="0" w:color="auto"/>
                                            <w:bottom w:val="none" w:sz="0" w:space="0" w:color="auto"/>
                                            <w:right w:val="none" w:sz="0" w:space="0" w:color="auto"/>
                                          </w:divBdr>
                                          <w:divsChild>
                                            <w:div w:id="1799299594">
                                              <w:marLeft w:val="0"/>
                                              <w:marRight w:val="0"/>
                                              <w:marTop w:val="0"/>
                                              <w:marBottom w:val="0"/>
                                              <w:divBdr>
                                                <w:top w:val="none" w:sz="0" w:space="0" w:color="auto"/>
                                                <w:left w:val="none" w:sz="0" w:space="0" w:color="auto"/>
                                                <w:bottom w:val="none" w:sz="0" w:space="0" w:color="auto"/>
                                                <w:right w:val="none" w:sz="0" w:space="0" w:color="auto"/>
                                              </w:divBdr>
                                              <w:divsChild>
                                                <w:div w:id="1657684926">
                                                  <w:marLeft w:val="0"/>
                                                  <w:marRight w:val="0"/>
                                                  <w:marTop w:val="0"/>
                                                  <w:marBottom w:val="0"/>
                                                  <w:divBdr>
                                                    <w:top w:val="none" w:sz="0" w:space="0" w:color="auto"/>
                                                    <w:left w:val="none" w:sz="0" w:space="0" w:color="auto"/>
                                                    <w:bottom w:val="none" w:sz="0" w:space="0" w:color="auto"/>
                                                    <w:right w:val="none" w:sz="0" w:space="0" w:color="auto"/>
                                                  </w:divBdr>
                                                  <w:divsChild>
                                                    <w:div w:id="1430347128">
                                                      <w:marLeft w:val="0"/>
                                                      <w:marRight w:val="0"/>
                                                      <w:marTop w:val="0"/>
                                                      <w:marBottom w:val="0"/>
                                                      <w:divBdr>
                                                        <w:top w:val="none" w:sz="0" w:space="0" w:color="auto"/>
                                                        <w:left w:val="none" w:sz="0" w:space="0" w:color="auto"/>
                                                        <w:bottom w:val="none" w:sz="0" w:space="0" w:color="auto"/>
                                                        <w:right w:val="none" w:sz="0" w:space="0" w:color="auto"/>
                                                      </w:divBdr>
                                                      <w:divsChild>
                                                        <w:div w:id="1208101820">
                                                          <w:marLeft w:val="0"/>
                                                          <w:marRight w:val="0"/>
                                                          <w:marTop w:val="0"/>
                                                          <w:marBottom w:val="0"/>
                                                          <w:divBdr>
                                                            <w:top w:val="none" w:sz="0" w:space="0" w:color="auto"/>
                                                            <w:left w:val="none" w:sz="0" w:space="0" w:color="auto"/>
                                                            <w:bottom w:val="none" w:sz="0" w:space="0" w:color="auto"/>
                                                            <w:right w:val="none" w:sz="0" w:space="0" w:color="auto"/>
                                                          </w:divBdr>
                                                          <w:divsChild>
                                                            <w:div w:id="292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6903856">
      <w:bodyDiv w:val="1"/>
      <w:marLeft w:val="0"/>
      <w:marRight w:val="0"/>
      <w:marTop w:val="0"/>
      <w:marBottom w:val="0"/>
      <w:divBdr>
        <w:top w:val="none" w:sz="0" w:space="0" w:color="auto"/>
        <w:left w:val="none" w:sz="0" w:space="0" w:color="auto"/>
        <w:bottom w:val="none" w:sz="0" w:space="0" w:color="auto"/>
        <w:right w:val="none" w:sz="0" w:space="0" w:color="auto"/>
      </w:divBdr>
      <w:divsChild>
        <w:div w:id="2294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FA4ECC-4BB4-4426-8186-FAE714ABA8A3}"/>
</file>

<file path=customXml/itemProps2.xml><?xml version="1.0" encoding="utf-8"?>
<ds:datastoreItem xmlns:ds="http://schemas.openxmlformats.org/officeDocument/2006/customXml" ds:itemID="{00175FE8-A238-4EA6-9201-9D72FC8B0CF7}"/>
</file>

<file path=customXml/itemProps3.xml><?xml version="1.0" encoding="utf-8"?>
<ds:datastoreItem xmlns:ds="http://schemas.openxmlformats.org/officeDocument/2006/customXml" ds:itemID="{8EDB279C-5507-4291-8728-95931B5626B8}"/>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Kniveton</dc:creator>
  <cp:keywords/>
  <dc:description/>
  <cp:lastModifiedBy>Kimberly Kniveton</cp:lastModifiedBy>
  <cp:revision>2</cp:revision>
  <cp:lastPrinted>2009-10-16T20:56:00Z</cp:lastPrinted>
  <dcterms:created xsi:type="dcterms:W3CDTF">2009-10-21T03:44:00Z</dcterms:created>
  <dcterms:modified xsi:type="dcterms:W3CDTF">2009-10-21T03:44:00Z</dcterms:modified>
</cp:coreProperties>
</file>