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bookmarkStart w:id="0" w:name="_GoBack"/>
            <w:bookmarkEnd w:id="0"/>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Cascadia</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CH8029</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Portland, OR</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Large (301+)</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Kathleen Elliott</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DC4D58">
            <w:pPr>
              <w:rPr>
                <w:rFonts w:ascii="Tahoma" w:hAnsi="Tahoma" w:cs="Tahoma"/>
                <w:sz w:val="18"/>
                <w:szCs w:val="18"/>
              </w:rPr>
            </w:pPr>
            <w:hyperlink r:id="rId8" w:history="1">
              <w:r w:rsidR="007712F3">
                <w:rPr>
                  <w:rStyle w:val="Hyperlink"/>
                  <w:rFonts w:ascii="Tahoma" w:hAnsi="Tahoma" w:cs="Tahoma"/>
                  <w:sz w:val="18"/>
                  <w:szCs w:val="18"/>
                </w:rPr>
                <w:t>kleonetti@gmail.com</w:t>
              </w:r>
            </w:hyperlink>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(503) - 293 - 4023</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Director of Board Operations</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DC4D58">
            <w:pPr>
              <w:rPr>
                <w:rFonts w:ascii="Tahoma" w:hAnsi="Tahoma" w:cs="Tahoma"/>
                <w:sz w:val="18"/>
                <w:szCs w:val="18"/>
              </w:rPr>
            </w:pPr>
            <w:hyperlink r:id="rId9" w:history="1">
              <w:r w:rsidR="007712F3">
                <w:rPr>
                  <w:rStyle w:val="Hyperlink"/>
                  <w:rFonts w:ascii="Tahoma" w:hAnsi="Tahoma" w:cs="Tahoma"/>
                  <w:sz w:val="18"/>
                  <w:szCs w:val="18"/>
                </w:rPr>
                <w:t>http://astdcascadia.org</w:t>
              </w:r>
            </w:hyperlink>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Event Budget Form</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 xml:space="preserve">We created an event budget form for our events. We created </w:t>
            </w:r>
            <w:proofErr w:type="gramStart"/>
            <w:r>
              <w:rPr>
                <w:rFonts w:ascii="Tahoma" w:hAnsi="Tahoma" w:cs="Tahoma"/>
                <w:sz w:val="18"/>
                <w:szCs w:val="18"/>
              </w:rPr>
              <w:t>an accountability</w:t>
            </w:r>
            <w:proofErr w:type="gramEnd"/>
            <w:r>
              <w:rPr>
                <w:rFonts w:ascii="Tahoma" w:hAnsi="Tahoma" w:cs="Tahoma"/>
                <w:sz w:val="18"/>
                <w:szCs w:val="18"/>
              </w:rPr>
              <w:t xml:space="preserve"> for those hosting an event to estimate their expenses and to record the vendors; this then allowed us to verify invoices and expenses that were legitimate for the event. Prior to an event, the leader must complete their expected revenue, but most importantly, their expenses. They must list the vendors they are planning to use, and what the expected cost will be. This then is approved. When the event happens and invoices are incurred, we can verify that each invoice is expected. If there is a large discrepancy in cost or an unexpected invoice, the event host will need to be consulted.</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Created accountability for the members to be good stewards of our funds, and allows a check and balance with expenses. This also is creating a recording of events to compare expenses for future events.</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 Yes</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 Yes</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this serves all our members, but is a tool used by the leadership of the chapter</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 xml:space="preserve">This involved </w:t>
            </w:r>
            <w:proofErr w:type="gramStart"/>
            <w:r>
              <w:rPr>
                <w:rFonts w:ascii="Tahoma" w:hAnsi="Tahoma" w:cs="Tahoma"/>
                <w:sz w:val="18"/>
                <w:szCs w:val="18"/>
              </w:rPr>
              <w:t>myself</w:t>
            </w:r>
            <w:proofErr w:type="gramEnd"/>
            <w:r>
              <w:rPr>
                <w:rFonts w:ascii="Tahoma" w:hAnsi="Tahoma" w:cs="Tahoma"/>
                <w:sz w:val="18"/>
                <w:szCs w:val="18"/>
              </w:rPr>
              <w:t>, sitting down and creating a spreadsheet and then asking for input by the leadership to implement.</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We shared the idea with the leadership, explained the purpose and then with some refinements, implemented the tool.</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The outcomes will continue as we build a library of our costs for events. The leadership has embraced this tool, and we have minimized the miscellaneous invoices/expenses for events that have happened in the past.</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Talking with leadership and letting them know why we were going to use this change, really helped get the "buy-in" we needed to make this tool work.</w:t>
            </w:r>
          </w:p>
        </w:tc>
      </w:tr>
      <w:tr w:rsidR="007712F3" w:rsidTr="007712F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None, this is my own best practice, accounting</w:t>
            </w:r>
          </w:p>
        </w:tc>
      </w:tr>
      <w:tr w:rsidR="007712F3" w:rsidTr="007712F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0"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712F3" w:rsidRDefault="007712F3">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Event Budget Form.xlsx</w:t>
              </w:r>
            </w:hyperlink>
          </w:p>
        </w:tc>
      </w:tr>
    </w:tbl>
    <w:p w:rsidR="007712F3" w:rsidRDefault="007712F3" w:rsidP="007712F3">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2" w:history="1">
        <w:r>
          <w:rPr>
            <w:rStyle w:val="Hyperlink"/>
            <w:rFonts w:ascii="Tahoma" w:hAnsi="Tahoma" w:cs="Tahoma"/>
            <w:b/>
            <w:bCs/>
            <w:vanish/>
            <w:sz w:val="18"/>
            <w:szCs w:val="18"/>
          </w:rPr>
          <w:t>MachForm</w:t>
        </w:r>
      </w:hyperlink>
    </w:p>
    <w:p w:rsidR="00BE0426" w:rsidRDefault="00DC4D58"/>
    <w:sectPr w:rsidR="00BE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F3"/>
    <w:rsid w:val="000B44A5"/>
    <w:rsid w:val="007712F3"/>
    <w:rsid w:val="0095312E"/>
    <w:rsid w:val="00DC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2F3"/>
    <w:rPr>
      <w:color w:val="0000FF"/>
      <w:u w:val="single"/>
    </w:rPr>
  </w:style>
  <w:style w:type="character" w:styleId="Strong">
    <w:name w:val="Strong"/>
    <w:basedOn w:val="DefaultParagraphFont"/>
    <w:uiPriority w:val="22"/>
    <w:qFormat/>
    <w:rsid w:val="007712F3"/>
    <w:rPr>
      <w:b/>
      <w:bCs/>
    </w:rPr>
  </w:style>
  <w:style w:type="character" w:styleId="FollowedHyperlink">
    <w:name w:val="FollowedHyperlink"/>
    <w:basedOn w:val="DefaultParagraphFont"/>
    <w:uiPriority w:val="99"/>
    <w:semiHidden/>
    <w:unhideWhenUsed/>
    <w:rsid w:val="007712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2F3"/>
    <w:rPr>
      <w:color w:val="0000FF"/>
      <w:u w:val="single"/>
    </w:rPr>
  </w:style>
  <w:style w:type="character" w:styleId="Strong">
    <w:name w:val="Strong"/>
    <w:basedOn w:val="DefaultParagraphFont"/>
    <w:uiPriority w:val="22"/>
    <w:qFormat/>
    <w:rsid w:val="007712F3"/>
    <w:rPr>
      <w:b/>
      <w:bCs/>
    </w:rPr>
  </w:style>
  <w:style w:type="character" w:styleId="FollowedHyperlink">
    <w:name w:val="FollowedHyperlink"/>
    <w:basedOn w:val="DefaultParagraphFont"/>
    <w:uiPriority w:val="99"/>
    <w:semiHidden/>
    <w:unhideWhenUsed/>
    <w:rsid w:val="00771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1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onetti@gmai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pnitr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s.astd.org/download.php?q=Zm9ybV9pZD0xMSZpZD00NyZlbD1lbGVtZW50XzE2" TargetMode="External"/><Relationship Id="rId5" Type="http://schemas.microsoft.com/office/2007/relationships/stylesWithEffects" Target="stylesWithEffects.xml"/><Relationship Id="rId10" Type="http://schemas.openxmlformats.org/officeDocument/2006/relationships/hyperlink" Target="mailto:SOS@astd.org" TargetMode="External"/><Relationship Id="rId4" Type="http://schemas.openxmlformats.org/officeDocument/2006/relationships/styles" Target="styles.xml"/><Relationship Id="rId9" Type="http://schemas.openxmlformats.org/officeDocument/2006/relationships/hyperlink" Target="http://astdcascad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040CF1-4015-47F9-9813-88BE5964B6E7}">
  <ds:schemaRefs>
    <ds:schemaRef ds:uri="http://schemas.microsoft.com/sharepoint/v3/contenttype/forms"/>
  </ds:schemaRefs>
</ds:datastoreItem>
</file>

<file path=customXml/itemProps2.xml><?xml version="1.0" encoding="utf-8"?>
<ds:datastoreItem xmlns:ds="http://schemas.openxmlformats.org/officeDocument/2006/customXml" ds:itemID="{37F05329-2101-4B9D-8FF1-625814C2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8BCFE0-6BCE-457C-A12C-8016F134535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Grubesky</dc:creator>
  <cp:lastModifiedBy>Brandon Grubesky</cp:lastModifiedBy>
  <cp:revision>2</cp:revision>
  <dcterms:created xsi:type="dcterms:W3CDTF">2012-10-03T21:10:00Z</dcterms:created>
  <dcterms:modified xsi:type="dcterms:W3CDTF">2012-10-03T21:10:00Z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