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C9" w:rsidRDefault="00AF79C9" w:rsidP="00AF79C9">
      <w:pPr>
        <w:rPr>
          <w:rFonts w:ascii="Arial" w:hAnsi="Arial" w:cs="Arial"/>
          <w:color w:val="000080"/>
          <w:sz w:val="20"/>
          <w:szCs w:val="20"/>
        </w:rPr>
      </w:pPr>
      <w:r>
        <w:rPr>
          <w:rFonts w:ascii="Arial" w:hAnsi="Arial" w:cs="Arial"/>
          <w:color w:val="000080"/>
          <w:sz w:val="20"/>
          <w:szCs w:val="20"/>
        </w:rPr>
        <w:t>Additional Info on Austin Hea</w:t>
      </w:r>
      <w:r w:rsidR="003A4816">
        <w:rPr>
          <w:rFonts w:ascii="Arial" w:hAnsi="Arial" w:cs="Arial"/>
          <w:color w:val="000080"/>
          <w:sz w:val="20"/>
          <w:szCs w:val="20"/>
        </w:rPr>
        <w:t>l</w:t>
      </w:r>
      <w:r>
        <w:rPr>
          <w:rFonts w:ascii="Arial" w:hAnsi="Arial" w:cs="Arial"/>
          <w:color w:val="000080"/>
          <w:sz w:val="20"/>
          <w:szCs w:val="20"/>
        </w:rPr>
        <w:t>thcare SIG Webinar:</w:t>
      </w:r>
    </w:p>
    <w:p w:rsidR="00AF79C9" w:rsidRDefault="00AF79C9" w:rsidP="00AF79C9">
      <w:pPr>
        <w:rPr>
          <w:rFonts w:ascii="Arial" w:hAnsi="Arial" w:cs="Arial"/>
          <w:color w:val="000080"/>
          <w:sz w:val="20"/>
          <w:szCs w:val="20"/>
        </w:rPr>
      </w:pPr>
    </w:p>
    <w:p w:rsidR="00AF79C9" w:rsidRDefault="00AF79C9" w:rsidP="00AF79C9">
      <w:pPr>
        <w:rPr>
          <w:rFonts w:ascii="Arial" w:hAnsi="Arial" w:cs="Arial"/>
          <w:color w:val="000080"/>
          <w:sz w:val="20"/>
          <w:szCs w:val="20"/>
        </w:rPr>
      </w:pPr>
      <w:r>
        <w:rPr>
          <w:rFonts w:ascii="Arial" w:hAnsi="Arial" w:cs="Arial"/>
          <w:color w:val="000080"/>
          <w:sz w:val="20"/>
          <w:szCs w:val="20"/>
        </w:rPr>
        <w:t xml:space="preserve">A little bit more about our Healthcare SIG: It just launched in 2010. We are a small, but growing SIG that meets every other month. We started with 16 members and have grown to 28. We think that is pretty good for a city the size of </w:t>
      </w:r>
      <w:smartTag w:uri="urn:schemas-microsoft-com:office:smarttags" w:element="place">
        <w:smartTag w:uri="urn:schemas-microsoft-com:office:smarttags" w:element="City">
          <w:r>
            <w:rPr>
              <w:rFonts w:ascii="Arial" w:hAnsi="Arial" w:cs="Arial"/>
              <w:color w:val="000080"/>
              <w:sz w:val="20"/>
              <w:szCs w:val="20"/>
            </w:rPr>
            <w:t>Austin</w:t>
          </w:r>
        </w:smartTag>
        <w:r>
          <w:rPr>
            <w:rFonts w:ascii="Arial" w:hAnsi="Arial" w:cs="Arial"/>
            <w:color w:val="000080"/>
            <w:sz w:val="20"/>
            <w:szCs w:val="20"/>
          </w:rPr>
          <w:t xml:space="preserve">, </w:t>
        </w:r>
        <w:smartTag w:uri="urn:schemas-microsoft-com:office:smarttags" w:element="State">
          <w:r>
            <w:rPr>
              <w:rFonts w:ascii="Arial" w:hAnsi="Arial" w:cs="Arial"/>
              <w:color w:val="000080"/>
              <w:sz w:val="20"/>
              <w:szCs w:val="20"/>
            </w:rPr>
            <w:t>TX</w:t>
          </w:r>
        </w:smartTag>
      </w:smartTag>
      <w:r>
        <w:rPr>
          <w:rFonts w:ascii="Arial" w:hAnsi="Arial" w:cs="Arial"/>
          <w:color w:val="000080"/>
          <w:sz w:val="20"/>
          <w:szCs w:val="20"/>
        </w:rPr>
        <w:t xml:space="preserve">, which has no medical school. We have a listserv group to facilitate communication between meetings. </w:t>
      </w:r>
    </w:p>
    <w:p w:rsidR="00AF79C9" w:rsidRDefault="00AF79C9" w:rsidP="00AF79C9">
      <w:pPr>
        <w:rPr>
          <w:rFonts w:ascii="Arial" w:hAnsi="Arial" w:cs="Arial"/>
          <w:color w:val="000080"/>
          <w:sz w:val="20"/>
          <w:szCs w:val="20"/>
        </w:rPr>
      </w:pPr>
    </w:p>
    <w:p w:rsidR="00AF79C9" w:rsidRDefault="00AF79C9" w:rsidP="00AF79C9">
      <w:pPr>
        <w:rPr>
          <w:rFonts w:ascii="Arial" w:hAnsi="Arial" w:cs="Arial"/>
          <w:color w:val="000080"/>
          <w:sz w:val="20"/>
          <w:szCs w:val="20"/>
        </w:rPr>
      </w:pPr>
      <w:r>
        <w:rPr>
          <w:rFonts w:ascii="Arial" w:hAnsi="Arial" w:cs="Arial"/>
          <w:color w:val="000080"/>
          <w:sz w:val="20"/>
          <w:szCs w:val="20"/>
        </w:rPr>
        <w:t>Here’s a description of our Healthcare SIG event (from the calendar on our website).</w:t>
      </w:r>
    </w:p>
    <w:p w:rsidR="00AF79C9" w:rsidRDefault="00AF79C9" w:rsidP="00AF79C9">
      <w:pPr>
        <w:rPr>
          <w:rFonts w:ascii="Arial" w:hAnsi="Arial" w:cs="Arial"/>
          <w:color w:val="333333"/>
          <w:sz w:val="18"/>
          <w:szCs w:val="18"/>
        </w:rPr>
      </w:pPr>
      <w:r>
        <w:rPr>
          <w:rFonts w:ascii="Arial" w:hAnsi="Arial" w:cs="Arial"/>
          <w:color w:val="333333"/>
          <w:sz w:val="18"/>
          <w:szCs w:val="18"/>
        </w:rPr>
        <w:t>Anatomy and physiology are core courses for medical and allied health curricula. Sophisticated computer models can enhance understanding of complex anatomical relationships taught in these graduate level courses. The Anatomy and Physiology Revealed CD was developed at the Medical College of Ohio to help students in these demanding courses. The CD is an interactive cadaver dissection tool that enhances material taught in lectures and labs. Roy Schneider, a medical illustrator at the Medical College of Ohio, was instrumental in the design of this visually oriented eLearning product. He will join us via webinar to demonstrate how this CD communicates anatomical information more effectively than traditional anatomy books and models. He’ll share how his team developed the CD, dealt with issues in development, and answer questions about this fascinating learning tool. This link provides a preview:</w:t>
      </w:r>
    </w:p>
    <w:p w:rsidR="00AF79C9" w:rsidRDefault="008D0442" w:rsidP="00AF79C9">
      <w:pPr>
        <w:rPr>
          <w:rFonts w:ascii="Arial" w:hAnsi="Arial" w:cs="Arial"/>
          <w:color w:val="333333"/>
          <w:sz w:val="18"/>
          <w:szCs w:val="18"/>
        </w:rPr>
      </w:pPr>
      <w:hyperlink r:id="rId7" w:history="1">
        <w:r w:rsidR="00AF79C9">
          <w:rPr>
            <w:rStyle w:val="Hyperlink"/>
            <w:rFonts w:cs="Arial"/>
          </w:rPr>
          <w:t>http://auth.mhhe.com/APR/MakingOfAPRvideo/Making2.mov</w:t>
        </w:r>
      </w:hyperlink>
    </w:p>
    <w:p w:rsidR="00AF79C9" w:rsidRDefault="00AF79C9" w:rsidP="00AF79C9">
      <w:pPr>
        <w:rPr>
          <w:rFonts w:ascii="Arial" w:hAnsi="Arial" w:cs="Arial"/>
          <w:color w:val="333333"/>
          <w:sz w:val="18"/>
          <w:szCs w:val="18"/>
        </w:rPr>
      </w:pPr>
      <w:r>
        <w:rPr>
          <w:rFonts w:ascii="Arial" w:hAnsi="Arial" w:cs="Arial"/>
          <w:color w:val="333333"/>
          <w:sz w:val="18"/>
          <w:szCs w:val="18"/>
        </w:rPr>
        <w:t>Note: This learning tool is a cadaver dissection of the human body. Only people who feel comfortable viewing cadaver dissections should attend.</w:t>
      </w:r>
    </w:p>
    <w:p w:rsidR="00AF79C9" w:rsidRDefault="00AF79C9" w:rsidP="00AF79C9">
      <w:pPr>
        <w:rPr>
          <w:rFonts w:ascii="Arial" w:hAnsi="Arial" w:cs="Arial"/>
          <w:color w:val="333333"/>
          <w:sz w:val="18"/>
          <w:szCs w:val="18"/>
        </w:rPr>
      </w:pPr>
    </w:p>
    <w:p w:rsidR="00AF79C9" w:rsidRDefault="00AF79C9" w:rsidP="00AF79C9">
      <w:pPr>
        <w:rPr>
          <w:rFonts w:ascii="Arial" w:hAnsi="Arial" w:cs="Arial"/>
          <w:color w:val="333333"/>
          <w:sz w:val="18"/>
          <w:szCs w:val="18"/>
        </w:rPr>
      </w:pPr>
      <w:r>
        <w:rPr>
          <w:rFonts w:ascii="Arial" w:hAnsi="Arial" w:cs="Arial"/>
          <w:color w:val="333333"/>
          <w:sz w:val="18"/>
          <w:szCs w:val="18"/>
        </w:rPr>
        <w:t xml:space="preserve">We had 10 people attend. One attendee was a non-member from </w:t>
      </w:r>
      <w:smartTag w:uri="urn:schemas-microsoft-com:office:smarttags" w:element="State">
        <w:smartTag w:uri="urn:schemas-microsoft-com:office:smarttags" w:element="place">
          <w:r>
            <w:rPr>
              <w:rFonts w:ascii="Arial" w:hAnsi="Arial" w:cs="Arial"/>
              <w:color w:val="333333"/>
              <w:sz w:val="18"/>
              <w:szCs w:val="18"/>
            </w:rPr>
            <w:t>Alabama</w:t>
          </w:r>
        </w:smartTag>
      </w:smartTag>
      <w:r>
        <w:rPr>
          <w:rFonts w:ascii="Arial" w:hAnsi="Arial" w:cs="Arial"/>
          <w:color w:val="333333"/>
          <w:sz w:val="18"/>
          <w:szCs w:val="18"/>
        </w:rPr>
        <w:t xml:space="preserve"> who found out about the event through a web search. Naturally, she attended remotely.  Actually, the rest of us chose to meet in a conference room here in </w:t>
      </w:r>
      <w:smartTag w:uri="urn:schemas-microsoft-com:office:smarttags" w:element="City">
        <w:smartTag w:uri="urn:schemas-microsoft-com:office:smarttags" w:element="place">
          <w:r>
            <w:rPr>
              <w:rFonts w:ascii="Arial" w:hAnsi="Arial" w:cs="Arial"/>
              <w:color w:val="333333"/>
              <w:sz w:val="18"/>
              <w:szCs w:val="18"/>
            </w:rPr>
            <w:t>Austin</w:t>
          </w:r>
        </w:smartTag>
      </w:smartTag>
      <w:r>
        <w:rPr>
          <w:rFonts w:ascii="Arial" w:hAnsi="Arial" w:cs="Arial"/>
          <w:color w:val="333333"/>
          <w:sz w:val="18"/>
          <w:szCs w:val="18"/>
        </w:rPr>
        <w:t xml:space="preserve"> and listen to the webinar together. People had the option to attend from a distance or meet at our regular venue. Our initial meeting had more people, but the webinar had the same number of people as our subsequent meeting. We’ve only had three meetings altogether.</w:t>
      </w:r>
    </w:p>
    <w:p w:rsidR="00AF79C9" w:rsidRDefault="00AF79C9" w:rsidP="00AF79C9">
      <w:pPr>
        <w:rPr>
          <w:rFonts w:ascii="Arial" w:hAnsi="Arial" w:cs="Arial"/>
          <w:color w:val="333333"/>
          <w:sz w:val="18"/>
          <w:szCs w:val="18"/>
        </w:rPr>
      </w:pPr>
    </w:p>
    <w:p w:rsidR="00AF79C9" w:rsidRDefault="00AF79C9" w:rsidP="00AF79C9">
      <w:pPr>
        <w:rPr>
          <w:rFonts w:ascii="Arial" w:hAnsi="Arial" w:cs="Arial"/>
          <w:color w:val="333333"/>
          <w:sz w:val="18"/>
          <w:szCs w:val="18"/>
        </w:rPr>
      </w:pPr>
      <w:r>
        <w:rPr>
          <w:rFonts w:ascii="Arial" w:hAnsi="Arial" w:cs="Arial"/>
          <w:color w:val="333333"/>
          <w:sz w:val="18"/>
          <w:szCs w:val="18"/>
        </w:rPr>
        <w:t>There was no fee to attend the event. That’s part of the reason we used a free webinar service. We had no costs to offer the session.</w:t>
      </w:r>
    </w:p>
    <w:p w:rsidR="00AF79C9" w:rsidRDefault="00AF79C9" w:rsidP="00AF79C9">
      <w:pPr>
        <w:rPr>
          <w:rFonts w:ascii="Arial" w:hAnsi="Arial" w:cs="Arial"/>
          <w:color w:val="333333"/>
          <w:sz w:val="18"/>
          <w:szCs w:val="18"/>
        </w:rPr>
      </w:pPr>
    </w:p>
    <w:p w:rsidR="00AF79C9" w:rsidRDefault="00AF79C9" w:rsidP="00AF79C9">
      <w:pPr>
        <w:rPr>
          <w:rFonts w:ascii="Arial" w:hAnsi="Arial" w:cs="Arial"/>
          <w:color w:val="333333"/>
          <w:sz w:val="18"/>
          <w:szCs w:val="18"/>
        </w:rPr>
      </w:pPr>
      <w:r>
        <w:rPr>
          <w:rFonts w:ascii="Arial" w:hAnsi="Arial" w:cs="Arial"/>
          <w:color w:val="333333"/>
          <w:sz w:val="18"/>
          <w:szCs w:val="18"/>
        </w:rPr>
        <w:t>Registration was handled through our online calendar, just like all of our other SIG events.</w:t>
      </w:r>
    </w:p>
    <w:p w:rsidR="007A6C4A" w:rsidRDefault="007A6C4A"/>
    <w:sectPr w:rsidR="007A6C4A" w:rsidSect="00E35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displayVerticalDrawingGridEvery w:val="2"/>
  <w:characterSpacingControl w:val="doNotCompress"/>
  <w:compat/>
  <w:rsids>
    <w:rsidRoot w:val="00AF79C9"/>
    <w:rsid w:val="00001E86"/>
    <w:rsid w:val="0001368A"/>
    <w:rsid w:val="0004228C"/>
    <w:rsid w:val="000716BF"/>
    <w:rsid w:val="000753D0"/>
    <w:rsid w:val="00081EF7"/>
    <w:rsid w:val="00093E6E"/>
    <w:rsid w:val="000D3BCF"/>
    <w:rsid w:val="001027E0"/>
    <w:rsid w:val="00120291"/>
    <w:rsid w:val="001461B9"/>
    <w:rsid w:val="00165E87"/>
    <w:rsid w:val="001B4626"/>
    <w:rsid w:val="001C229F"/>
    <w:rsid w:val="001C72F4"/>
    <w:rsid w:val="001C7D6B"/>
    <w:rsid w:val="001F6AB7"/>
    <w:rsid w:val="002140E5"/>
    <w:rsid w:val="00214468"/>
    <w:rsid w:val="00216531"/>
    <w:rsid w:val="0022713C"/>
    <w:rsid w:val="00292121"/>
    <w:rsid w:val="0029797E"/>
    <w:rsid w:val="002B1055"/>
    <w:rsid w:val="002C2739"/>
    <w:rsid w:val="002D57C7"/>
    <w:rsid w:val="00344664"/>
    <w:rsid w:val="00372266"/>
    <w:rsid w:val="0037515C"/>
    <w:rsid w:val="0038387D"/>
    <w:rsid w:val="00383A7B"/>
    <w:rsid w:val="003A4816"/>
    <w:rsid w:val="003B1A2B"/>
    <w:rsid w:val="003C477D"/>
    <w:rsid w:val="003C5A53"/>
    <w:rsid w:val="003C7144"/>
    <w:rsid w:val="00410706"/>
    <w:rsid w:val="004325D1"/>
    <w:rsid w:val="00446764"/>
    <w:rsid w:val="00484EC5"/>
    <w:rsid w:val="004A2F3B"/>
    <w:rsid w:val="004B4E3F"/>
    <w:rsid w:val="004B70B5"/>
    <w:rsid w:val="004C374E"/>
    <w:rsid w:val="0051429A"/>
    <w:rsid w:val="00520B81"/>
    <w:rsid w:val="005651A3"/>
    <w:rsid w:val="005B3250"/>
    <w:rsid w:val="005C0141"/>
    <w:rsid w:val="005C55C7"/>
    <w:rsid w:val="005F727C"/>
    <w:rsid w:val="006144AA"/>
    <w:rsid w:val="00624448"/>
    <w:rsid w:val="0062564B"/>
    <w:rsid w:val="00635DDF"/>
    <w:rsid w:val="00672639"/>
    <w:rsid w:val="00695913"/>
    <w:rsid w:val="006A4A0F"/>
    <w:rsid w:val="006E43C0"/>
    <w:rsid w:val="00725399"/>
    <w:rsid w:val="00726981"/>
    <w:rsid w:val="007328BD"/>
    <w:rsid w:val="00745A9B"/>
    <w:rsid w:val="00757D56"/>
    <w:rsid w:val="0077457B"/>
    <w:rsid w:val="007A6C4A"/>
    <w:rsid w:val="007C4D81"/>
    <w:rsid w:val="007D163F"/>
    <w:rsid w:val="0081019D"/>
    <w:rsid w:val="008141EA"/>
    <w:rsid w:val="00827C0A"/>
    <w:rsid w:val="00836E83"/>
    <w:rsid w:val="00844454"/>
    <w:rsid w:val="008445FD"/>
    <w:rsid w:val="0084711B"/>
    <w:rsid w:val="008472E6"/>
    <w:rsid w:val="0085047D"/>
    <w:rsid w:val="008543BD"/>
    <w:rsid w:val="00860962"/>
    <w:rsid w:val="00882E4D"/>
    <w:rsid w:val="00891AE9"/>
    <w:rsid w:val="008B6B77"/>
    <w:rsid w:val="008C1D64"/>
    <w:rsid w:val="008C4025"/>
    <w:rsid w:val="008D0442"/>
    <w:rsid w:val="008D1058"/>
    <w:rsid w:val="0093431D"/>
    <w:rsid w:val="00970CCB"/>
    <w:rsid w:val="009A74CE"/>
    <w:rsid w:val="009B062A"/>
    <w:rsid w:val="009C0ABC"/>
    <w:rsid w:val="00A035E6"/>
    <w:rsid w:val="00A16D37"/>
    <w:rsid w:val="00A65D7D"/>
    <w:rsid w:val="00A67E12"/>
    <w:rsid w:val="00A83271"/>
    <w:rsid w:val="00A94035"/>
    <w:rsid w:val="00AA7467"/>
    <w:rsid w:val="00AD2D98"/>
    <w:rsid w:val="00AF79C9"/>
    <w:rsid w:val="00B510FD"/>
    <w:rsid w:val="00B642A0"/>
    <w:rsid w:val="00B72E8C"/>
    <w:rsid w:val="00B85A51"/>
    <w:rsid w:val="00B94CE8"/>
    <w:rsid w:val="00B94D48"/>
    <w:rsid w:val="00B95984"/>
    <w:rsid w:val="00BB44B5"/>
    <w:rsid w:val="00BE7874"/>
    <w:rsid w:val="00C2621A"/>
    <w:rsid w:val="00C35948"/>
    <w:rsid w:val="00C4226A"/>
    <w:rsid w:val="00C67FB7"/>
    <w:rsid w:val="00C72A63"/>
    <w:rsid w:val="00C74C54"/>
    <w:rsid w:val="00C82368"/>
    <w:rsid w:val="00CD4FF2"/>
    <w:rsid w:val="00D07AA8"/>
    <w:rsid w:val="00D653A4"/>
    <w:rsid w:val="00DB74F4"/>
    <w:rsid w:val="00DD5011"/>
    <w:rsid w:val="00DE298B"/>
    <w:rsid w:val="00DF771B"/>
    <w:rsid w:val="00E02F06"/>
    <w:rsid w:val="00E34E7C"/>
    <w:rsid w:val="00E35ABA"/>
    <w:rsid w:val="00E47B38"/>
    <w:rsid w:val="00E56295"/>
    <w:rsid w:val="00EA79F1"/>
    <w:rsid w:val="00EB7405"/>
    <w:rsid w:val="00F00896"/>
    <w:rsid w:val="00F06CDC"/>
    <w:rsid w:val="00F10F40"/>
    <w:rsid w:val="00F14158"/>
    <w:rsid w:val="00F645A2"/>
    <w:rsid w:val="00FC3D0A"/>
    <w:rsid w:val="00FD570E"/>
    <w:rsid w:val="00FE0516"/>
    <w:rsid w:val="00FE23AD"/>
    <w:rsid w:val="00FE69BD"/>
    <w:rsid w:val="00FE6D3C"/>
    <w:rsid w:val="00FF1C82"/>
    <w:rsid w:val="00FF6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C9"/>
    <w:pPr>
      <w:spacing w:before="0"/>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79C9"/>
    <w:rPr>
      <w:color w:val="0000FF"/>
      <w:u w:val="single"/>
    </w:rPr>
  </w:style>
</w:styles>
</file>

<file path=word/webSettings.xml><?xml version="1.0" encoding="utf-8"?>
<w:webSettings xmlns:r="http://schemas.openxmlformats.org/officeDocument/2006/relationships" xmlns:w="http://schemas.openxmlformats.org/wordprocessingml/2006/main">
  <w:divs>
    <w:div w:id="10276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auth.mhhe.com/APR/MakingOfAPRvideo/Making2.m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26701B-220D-4B04-91E0-F358CE8F6277}">
  <ds:schemaRefs>
    <ds:schemaRef ds:uri="http://schemas.microsoft.com/sharepoint/v3/contenttype/forms"/>
  </ds:schemaRefs>
</ds:datastoreItem>
</file>

<file path=customXml/itemProps2.xml><?xml version="1.0" encoding="utf-8"?>
<ds:datastoreItem xmlns:ds="http://schemas.openxmlformats.org/officeDocument/2006/customXml" ds:itemID="{1545B00A-5B3D-4469-942F-DAD4B7DA82C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BB049EA-3BA6-4A73-A46D-9004E4FBB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4</DocSecurity>
  <Lines>16</Lines>
  <Paragraphs>4</Paragraphs>
  <ScaleCrop>false</ScaleCrop>
  <Company>First Data USA</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Tomarchio</dc:creator>
  <cp:keywords/>
  <dc:description/>
  <cp:lastModifiedBy>lgardner</cp:lastModifiedBy>
  <cp:revision>2</cp:revision>
  <dcterms:created xsi:type="dcterms:W3CDTF">2010-06-25T19:49:00Z</dcterms:created>
  <dcterms:modified xsi:type="dcterms:W3CDTF">2010-06-25T19:49:00Z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