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BAFAE7" w14:textId="77777777" w:rsidR="0010675F" w:rsidRDefault="0010675F">
      <w:pPr>
        <w:spacing w:line="264" w:lineRule="auto"/>
        <w:rPr>
          <w:rFonts w:ascii="Arial" w:eastAsia="Arial" w:hAnsi="Arial" w:cs="Arial"/>
          <w:sz w:val="20"/>
          <w:szCs w:val="20"/>
        </w:rPr>
      </w:pPr>
      <w:bookmarkStart w:id="0" w:name="_GoBack"/>
      <w:bookmarkEnd w:id="0"/>
    </w:p>
    <w:tbl>
      <w:tblPr>
        <w:tblStyle w:val="a"/>
        <w:tblW w:w="8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5"/>
        <w:gridCol w:w="1440"/>
        <w:gridCol w:w="5395"/>
      </w:tblGrid>
      <w:tr w:rsidR="0010675F" w14:paraId="11B22E2D" w14:textId="77777777">
        <w:tc>
          <w:tcPr>
            <w:tcW w:w="1795" w:type="dxa"/>
            <w:vAlign w:val="center"/>
          </w:tcPr>
          <w:p w14:paraId="40384123" w14:textId="77777777" w:rsidR="0010675F" w:rsidRDefault="00EA4317">
            <w:pPr>
              <w:spacing w:line="264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Submitted by</w:t>
            </w:r>
          </w:p>
        </w:tc>
        <w:tc>
          <w:tcPr>
            <w:tcW w:w="6835" w:type="dxa"/>
            <w:gridSpan w:val="2"/>
            <w:vAlign w:val="center"/>
          </w:tcPr>
          <w:p w14:paraId="4927AA04" w14:textId="77777777" w:rsidR="0010675F" w:rsidRDefault="005A77BA">
            <w:pPr>
              <w:spacing w:line="264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Mary Jane Riccardi</w:t>
            </w:r>
          </w:p>
        </w:tc>
      </w:tr>
      <w:tr w:rsidR="0010675F" w14:paraId="1FCA1AF4" w14:textId="77777777">
        <w:tc>
          <w:tcPr>
            <w:tcW w:w="1795" w:type="dxa"/>
            <w:vAlign w:val="center"/>
          </w:tcPr>
          <w:p w14:paraId="7BA23C33" w14:textId="77777777" w:rsidR="0010675F" w:rsidRDefault="00EA4317">
            <w:pPr>
              <w:spacing w:line="264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Date submitted</w:t>
            </w:r>
          </w:p>
        </w:tc>
        <w:tc>
          <w:tcPr>
            <w:tcW w:w="6835" w:type="dxa"/>
            <w:gridSpan w:val="2"/>
            <w:vAlign w:val="center"/>
          </w:tcPr>
          <w:p w14:paraId="19EC7826" w14:textId="7AAE8B2B" w:rsidR="0010675F" w:rsidRDefault="00E6509C">
            <w:pPr>
              <w:spacing w:line="264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January 8, 2019</w:t>
            </w:r>
          </w:p>
        </w:tc>
      </w:tr>
      <w:tr w:rsidR="0010675F" w14:paraId="7F637E4C" w14:textId="77777777">
        <w:tc>
          <w:tcPr>
            <w:tcW w:w="1795" w:type="dxa"/>
            <w:vAlign w:val="center"/>
          </w:tcPr>
          <w:p w14:paraId="2778D19E" w14:textId="77777777" w:rsidR="0010675F" w:rsidRDefault="00EA4317">
            <w:pPr>
              <w:spacing w:line="264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This is a/an</w:t>
            </w:r>
          </w:p>
        </w:tc>
        <w:tc>
          <w:tcPr>
            <w:tcW w:w="6835" w:type="dxa"/>
            <w:gridSpan w:val="2"/>
            <w:vAlign w:val="center"/>
          </w:tcPr>
          <w:p w14:paraId="610E5F1B" w14:textId="77777777" w:rsidR="0010675F" w:rsidRDefault="00FD6723">
            <w:pPr>
              <w:spacing w:line="264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Chapter Meeting</w:t>
            </w:r>
          </w:p>
        </w:tc>
      </w:tr>
      <w:tr w:rsidR="0010675F" w14:paraId="3EDB6150" w14:textId="77777777">
        <w:trPr>
          <w:trHeight w:val="220"/>
        </w:trPr>
        <w:tc>
          <w:tcPr>
            <w:tcW w:w="1795" w:type="dxa"/>
            <w:vAlign w:val="center"/>
          </w:tcPr>
          <w:p w14:paraId="26F1349A" w14:textId="77777777" w:rsidR="0010675F" w:rsidRDefault="00EA4317">
            <w:pPr>
              <w:spacing w:line="264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Event Title</w:t>
            </w:r>
          </w:p>
        </w:tc>
        <w:tc>
          <w:tcPr>
            <w:tcW w:w="6835" w:type="dxa"/>
            <w:gridSpan w:val="2"/>
            <w:vAlign w:val="center"/>
          </w:tcPr>
          <w:p w14:paraId="0E7BCFB1" w14:textId="1F118EAC" w:rsidR="0010675F" w:rsidRDefault="009E49EF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E49EF">
              <w:rPr>
                <w:rFonts w:ascii="Arial" w:eastAsia="Arial" w:hAnsi="Arial" w:cs="Arial"/>
                <w:sz w:val="20"/>
                <w:szCs w:val="20"/>
              </w:rPr>
              <w:t>Applying Human-Centered Design</w:t>
            </w:r>
            <w:r w:rsidR="00D75888">
              <w:rPr>
                <w:rFonts w:ascii="Arial" w:eastAsia="Arial" w:hAnsi="Arial" w:cs="Arial"/>
                <w:sz w:val="20"/>
                <w:szCs w:val="20"/>
              </w:rPr>
              <w:t xml:space="preserve"> at Work and ATD</w:t>
            </w:r>
          </w:p>
        </w:tc>
      </w:tr>
      <w:tr w:rsidR="0010675F" w14:paraId="00DAE478" w14:textId="77777777">
        <w:tc>
          <w:tcPr>
            <w:tcW w:w="1795" w:type="dxa"/>
            <w:vAlign w:val="center"/>
          </w:tcPr>
          <w:p w14:paraId="013113C1" w14:textId="77777777" w:rsidR="0010675F" w:rsidRPr="008A238C" w:rsidRDefault="00EA4317">
            <w:pPr>
              <w:spacing w:line="264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A238C">
              <w:rPr>
                <w:rFonts w:ascii="Arial" w:eastAsia="Arial" w:hAnsi="Arial" w:cs="Arial"/>
                <w:sz w:val="20"/>
                <w:szCs w:val="20"/>
              </w:rPr>
              <w:t>Event Date</w:t>
            </w:r>
          </w:p>
        </w:tc>
        <w:tc>
          <w:tcPr>
            <w:tcW w:w="6835" w:type="dxa"/>
            <w:gridSpan w:val="2"/>
            <w:vAlign w:val="center"/>
          </w:tcPr>
          <w:p w14:paraId="52CF96D9" w14:textId="7FB05D3B" w:rsidR="0010675F" w:rsidRPr="008A238C" w:rsidRDefault="00E6509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February 20, 2019</w:t>
            </w:r>
          </w:p>
        </w:tc>
      </w:tr>
      <w:tr w:rsidR="0010675F" w14:paraId="07B3D4C9" w14:textId="77777777">
        <w:tc>
          <w:tcPr>
            <w:tcW w:w="1795" w:type="dxa"/>
            <w:vAlign w:val="center"/>
          </w:tcPr>
          <w:p w14:paraId="687B822B" w14:textId="77777777" w:rsidR="0010675F" w:rsidRDefault="00EA4317">
            <w:pPr>
              <w:spacing w:line="264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Address</w:t>
            </w:r>
          </w:p>
        </w:tc>
        <w:tc>
          <w:tcPr>
            <w:tcW w:w="6835" w:type="dxa"/>
            <w:gridSpan w:val="2"/>
            <w:vAlign w:val="center"/>
          </w:tcPr>
          <w:p w14:paraId="653D9CC3" w14:textId="06765FF8" w:rsidR="0010675F" w:rsidRDefault="00E6509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3678 Aero Ct., San Diego, CA 92123, Room 138</w:t>
            </w:r>
          </w:p>
        </w:tc>
      </w:tr>
      <w:tr w:rsidR="0010675F" w14:paraId="080250D2" w14:textId="77777777">
        <w:tc>
          <w:tcPr>
            <w:tcW w:w="1795" w:type="dxa"/>
            <w:vAlign w:val="center"/>
          </w:tcPr>
          <w:p w14:paraId="18F6E4BC" w14:textId="77777777" w:rsidR="0010675F" w:rsidRDefault="00EA4317">
            <w:pPr>
              <w:spacing w:line="264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5A77BA">
              <w:rPr>
                <w:rFonts w:ascii="Arial" w:eastAsia="Arial" w:hAnsi="Arial" w:cs="Arial"/>
                <w:sz w:val="20"/>
                <w:szCs w:val="20"/>
              </w:rPr>
              <w:t>Venue Contact*:</w:t>
            </w:r>
          </w:p>
        </w:tc>
        <w:tc>
          <w:tcPr>
            <w:tcW w:w="6835" w:type="dxa"/>
            <w:gridSpan w:val="2"/>
            <w:vAlign w:val="center"/>
          </w:tcPr>
          <w:p w14:paraId="52B1BF3C" w14:textId="77777777" w:rsidR="0010675F" w:rsidRDefault="005A77B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5A77BA">
              <w:rPr>
                <w:rFonts w:ascii="Arial" w:eastAsia="Arial" w:hAnsi="Arial" w:cs="Arial"/>
                <w:sz w:val="20"/>
                <w:szCs w:val="20"/>
                <w:highlight w:val="green"/>
              </w:rPr>
              <w:t>TBD</w:t>
            </w:r>
          </w:p>
        </w:tc>
      </w:tr>
      <w:tr w:rsidR="0010675F" w14:paraId="049D74CE" w14:textId="77777777">
        <w:tc>
          <w:tcPr>
            <w:tcW w:w="1795" w:type="dxa"/>
            <w:vAlign w:val="center"/>
          </w:tcPr>
          <w:p w14:paraId="5BE32A9B" w14:textId="77777777" w:rsidR="0010675F" w:rsidRDefault="00EA4317">
            <w:pPr>
              <w:spacing w:line="264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Time</w:t>
            </w:r>
          </w:p>
        </w:tc>
        <w:tc>
          <w:tcPr>
            <w:tcW w:w="6835" w:type="dxa"/>
            <w:gridSpan w:val="2"/>
            <w:vAlign w:val="center"/>
          </w:tcPr>
          <w:p w14:paraId="34E65D7E" w14:textId="293294E0" w:rsidR="0010675F" w:rsidRDefault="00FD6723">
            <w:pPr>
              <w:spacing w:line="264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 w:rsidR="00347961">
              <w:rPr>
                <w:rFonts w:ascii="Arial" w:eastAsia="Arial" w:hAnsi="Arial" w:cs="Arial"/>
                <w:sz w:val="20"/>
                <w:szCs w:val="20"/>
              </w:rPr>
              <w:t>:30</w:t>
            </w:r>
            <w:r>
              <w:rPr>
                <w:rFonts w:ascii="Arial" w:eastAsia="Arial" w:hAnsi="Arial" w:cs="Arial"/>
                <w:sz w:val="20"/>
                <w:szCs w:val="20"/>
              </w:rPr>
              <w:t>pm – 8pm</w:t>
            </w:r>
          </w:p>
        </w:tc>
      </w:tr>
      <w:tr w:rsidR="0010675F" w14:paraId="68D73B03" w14:textId="77777777">
        <w:tc>
          <w:tcPr>
            <w:tcW w:w="1795" w:type="dxa"/>
            <w:vMerge w:val="restart"/>
          </w:tcPr>
          <w:p w14:paraId="2796C7FF" w14:textId="77777777" w:rsidR="0010675F" w:rsidRDefault="00EA4317">
            <w:pPr>
              <w:spacing w:line="264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Responsibilities</w:t>
            </w:r>
          </w:p>
        </w:tc>
        <w:tc>
          <w:tcPr>
            <w:tcW w:w="1440" w:type="dxa"/>
            <w:vAlign w:val="center"/>
          </w:tcPr>
          <w:p w14:paraId="5E834E36" w14:textId="77777777" w:rsidR="0010675F" w:rsidRDefault="00EA4317">
            <w:pPr>
              <w:spacing w:line="264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Speaker </w:t>
            </w:r>
          </w:p>
        </w:tc>
        <w:tc>
          <w:tcPr>
            <w:tcW w:w="5395" w:type="dxa"/>
            <w:vAlign w:val="center"/>
          </w:tcPr>
          <w:p w14:paraId="6E5C5FE1" w14:textId="77777777" w:rsidR="0010675F" w:rsidRDefault="005A77BA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Kel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Davison</w:t>
            </w:r>
            <w:r w:rsidR="00A3584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10675F" w14:paraId="46033BD2" w14:textId="77777777">
        <w:tc>
          <w:tcPr>
            <w:tcW w:w="1795" w:type="dxa"/>
            <w:vMerge/>
          </w:tcPr>
          <w:p w14:paraId="23FFE118" w14:textId="77777777" w:rsidR="0010675F" w:rsidRDefault="001067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2A6B2AFD" w14:textId="77777777" w:rsidR="0010675F" w:rsidRDefault="00EA4317">
            <w:pPr>
              <w:spacing w:line="264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Volunteer Management</w:t>
            </w:r>
          </w:p>
        </w:tc>
        <w:tc>
          <w:tcPr>
            <w:tcW w:w="5395" w:type="dxa"/>
            <w:vAlign w:val="center"/>
          </w:tcPr>
          <w:p w14:paraId="6C5CFA82" w14:textId="77777777" w:rsidR="0010675F" w:rsidRDefault="00FD6723">
            <w:pPr>
              <w:spacing w:line="264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Chelsea Logan</w:t>
            </w:r>
          </w:p>
        </w:tc>
      </w:tr>
      <w:tr w:rsidR="0010675F" w14:paraId="3C4813DD" w14:textId="77777777">
        <w:tc>
          <w:tcPr>
            <w:tcW w:w="1795" w:type="dxa"/>
            <w:vMerge/>
          </w:tcPr>
          <w:p w14:paraId="051AC507" w14:textId="77777777" w:rsidR="0010675F" w:rsidRDefault="001067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6F0559EF" w14:textId="77777777" w:rsidR="0010675F" w:rsidRDefault="00EA4317">
            <w:pPr>
              <w:spacing w:line="264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Logistics </w:t>
            </w:r>
          </w:p>
        </w:tc>
        <w:tc>
          <w:tcPr>
            <w:tcW w:w="5395" w:type="dxa"/>
            <w:vAlign w:val="center"/>
          </w:tcPr>
          <w:p w14:paraId="3B580F19" w14:textId="77777777" w:rsidR="0010675F" w:rsidRDefault="00FD6723">
            <w:pPr>
              <w:spacing w:line="264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Jacquie Fine</w:t>
            </w:r>
          </w:p>
        </w:tc>
      </w:tr>
      <w:tr w:rsidR="0010675F" w14:paraId="260B2B7C" w14:textId="77777777">
        <w:tc>
          <w:tcPr>
            <w:tcW w:w="1795" w:type="dxa"/>
            <w:vMerge/>
          </w:tcPr>
          <w:p w14:paraId="342EE0B3" w14:textId="77777777" w:rsidR="0010675F" w:rsidRDefault="001067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056EFD96" w14:textId="77777777" w:rsidR="0010675F" w:rsidRDefault="00EA4317">
            <w:pPr>
              <w:spacing w:line="264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5A77BA">
              <w:rPr>
                <w:rFonts w:ascii="Arial" w:eastAsia="Arial" w:hAnsi="Arial" w:cs="Arial"/>
                <w:sz w:val="20"/>
                <w:szCs w:val="20"/>
              </w:rPr>
              <w:t>Sponsors</w:t>
            </w:r>
          </w:p>
        </w:tc>
        <w:tc>
          <w:tcPr>
            <w:tcW w:w="5395" w:type="dxa"/>
            <w:vAlign w:val="center"/>
          </w:tcPr>
          <w:p w14:paraId="0E030CB5" w14:textId="77777777" w:rsidR="0010675F" w:rsidRDefault="0010675F">
            <w:pPr>
              <w:spacing w:line="264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0675F" w14:paraId="5E04959D" w14:textId="77777777">
        <w:tc>
          <w:tcPr>
            <w:tcW w:w="1795" w:type="dxa"/>
            <w:vMerge w:val="restart"/>
          </w:tcPr>
          <w:p w14:paraId="15900293" w14:textId="77777777" w:rsidR="0010675F" w:rsidRDefault="00EA4317">
            <w:pPr>
              <w:spacing w:line="264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Pricing</w:t>
            </w:r>
          </w:p>
        </w:tc>
        <w:tc>
          <w:tcPr>
            <w:tcW w:w="6835" w:type="dxa"/>
            <w:gridSpan w:val="2"/>
          </w:tcPr>
          <w:p w14:paraId="50BF82AA" w14:textId="77777777" w:rsidR="0010675F" w:rsidRDefault="0010675F">
            <w:pPr>
              <w:spacing w:line="264" w:lineRule="auto"/>
              <w:rPr>
                <w:sz w:val="20"/>
                <w:szCs w:val="20"/>
              </w:rPr>
            </w:pPr>
          </w:p>
        </w:tc>
      </w:tr>
      <w:tr w:rsidR="0010675F" w14:paraId="7CE40D48" w14:textId="77777777">
        <w:tc>
          <w:tcPr>
            <w:tcW w:w="1795" w:type="dxa"/>
            <w:vMerge/>
          </w:tcPr>
          <w:p w14:paraId="70EC8A6A" w14:textId="77777777" w:rsidR="0010675F" w:rsidRDefault="001067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835" w:type="dxa"/>
            <w:gridSpan w:val="2"/>
          </w:tcPr>
          <w:p w14:paraId="3D86F14E" w14:textId="77777777" w:rsidR="0010675F" w:rsidRDefault="00106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hanging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0675F" w14:paraId="194B5ECA" w14:textId="77777777">
        <w:tc>
          <w:tcPr>
            <w:tcW w:w="8630" w:type="dxa"/>
            <w:gridSpan w:val="3"/>
            <w:shd w:val="clear" w:color="auto" w:fill="auto"/>
          </w:tcPr>
          <w:p w14:paraId="53DE7C17" w14:textId="77777777" w:rsidR="0010675F" w:rsidRDefault="00EA4317">
            <w:pPr>
              <w:spacing w:before="120" w:after="120" w:line="264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Event Description</w:t>
            </w:r>
          </w:p>
        </w:tc>
      </w:tr>
      <w:tr w:rsidR="0010675F" w14:paraId="66C62F7E" w14:textId="77777777">
        <w:tc>
          <w:tcPr>
            <w:tcW w:w="8630" w:type="dxa"/>
            <w:gridSpan w:val="3"/>
          </w:tcPr>
          <w:p w14:paraId="7B803C74" w14:textId="77777777" w:rsidR="006F4BEF" w:rsidRDefault="006F4BEF" w:rsidP="005473D5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5473D5">
              <w:rPr>
                <w:rFonts w:ascii="Arial" w:eastAsia="Arial" w:hAnsi="Arial" w:cs="Arial"/>
                <w:sz w:val="20"/>
                <w:szCs w:val="20"/>
              </w:rPr>
              <w:t xml:space="preserve"> L&amp;D </w:t>
            </w:r>
            <w:r>
              <w:rPr>
                <w:rFonts w:ascii="Arial" w:eastAsia="Arial" w:hAnsi="Arial" w:cs="Arial"/>
                <w:sz w:val="20"/>
                <w:szCs w:val="20"/>
              </w:rPr>
              <w:t>professionals, we must put people at</w:t>
            </w:r>
            <w:r w:rsidR="005473D5">
              <w:rPr>
                <w:rFonts w:ascii="Arial" w:eastAsia="Arial" w:hAnsi="Arial" w:cs="Arial"/>
                <w:sz w:val="20"/>
                <w:szCs w:val="20"/>
              </w:rPr>
              <w:t xml:space="preserve"> the center of the services and experiences we provide. In the end, there must be ba</w:t>
            </w:r>
            <w:r>
              <w:rPr>
                <w:rFonts w:ascii="Arial" w:eastAsia="Arial" w:hAnsi="Arial" w:cs="Arial"/>
                <w:sz w:val="20"/>
                <w:szCs w:val="20"/>
              </w:rPr>
              <w:t>lance between these questions:</w:t>
            </w:r>
          </w:p>
          <w:p w14:paraId="019C1C84" w14:textId="77777777" w:rsidR="006F4BEF" w:rsidRDefault="006F4BEF" w:rsidP="006F4BEF">
            <w:pPr>
              <w:pStyle w:val="ListParagraph"/>
              <w:numPr>
                <w:ilvl w:val="0"/>
                <w:numId w:val="2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 people need or want it?</w:t>
            </w:r>
          </w:p>
          <w:p w14:paraId="5CFE967E" w14:textId="77777777" w:rsidR="006F4BEF" w:rsidRDefault="005473D5" w:rsidP="006F4BEF">
            <w:pPr>
              <w:pStyle w:val="ListParagraph"/>
              <w:numPr>
                <w:ilvl w:val="0"/>
                <w:numId w:val="2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6F4BEF">
              <w:rPr>
                <w:rFonts w:ascii="Arial" w:eastAsia="Arial" w:hAnsi="Arial" w:cs="Arial"/>
                <w:sz w:val="20"/>
                <w:szCs w:val="20"/>
              </w:rPr>
              <w:t>Can</w:t>
            </w:r>
            <w:r w:rsidR="006F4BEF">
              <w:rPr>
                <w:rFonts w:ascii="Arial" w:eastAsia="Arial" w:hAnsi="Arial" w:cs="Arial"/>
                <w:sz w:val="20"/>
                <w:szCs w:val="20"/>
              </w:rPr>
              <w:t xml:space="preserve"> we do it?</w:t>
            </w:r>
          </w:p>
          <w:p w14:paraId="2DE055DD" w14:textId="77777777" w:rsidR="001934E2" w:rsidRPr="006F4BEF" w:rsidRDefault="006F4BEF" w:rsidP="006F4BEF">
            <w:pPr>
              <w:pStyle w:val="ListParagraph"/>
              <w:numPr>
                <w:ilvl w:val="0"/>
                <w:numId w:val="2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Should we do it?</w:t>
            </w:r>
          </w:p>
          <w:p w14:paraId="124AC86B" w14:textId="77777777" w:rsidR="005473D5" w:rsidRDefault="005473D5" w:rsidP="005473D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9F76F23" w14:textId="77777777" w:rsidR="005473D5" w:rsidRDefault="005473D5" w:rsidP="005473D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595959"/>
                <w:sz w:val="8"/>
                <w:szCs w:val="40"/>
              </w:rPr>
            </w:pPr>
            <w:r w:rsidRPr="005473D5">
              <w:rPr>
                <w:rFonts w:ascii="Arial" w:hAnsi="Arial" w:cs="Arial"/>
                <w:color w:val="595959"/>
                <w:sz w:val="20"/>
                <w:szCs w:val="40"/>
              </w:rPr>
              <w:t>Human-Centered Design Thinking is gaining significant traction in organizations, both non-profit</w:t>
            </w:r>
            <w:r>
              <w:rPr>
                <w:rFonts w:ascii="Arial" w:hAnsi="Arial" w:cs="Arial"/>
                <w:color w:val="595959"/>
                <w:sz w:val="20"/>
                <w:szCs w:val="40"/>
              </w:rPr>
              <w:t xml:space="preserve"> and for-profit, because of its </w:t>
            </w:r>
            <w:r w:rsidRPr="005473D5">
              <w:rPr>
                <w:rFonts w:ascii="Arial" w:hAnsi="Arial" w:cs="Arial"/>
                <w:color w:val="595959"/>
                <w:sz w:val="20"/>
                <w:szCs w:val="40"/>
              </w:rPr>
              <w:t>keen focus on the end user. The tools can be easily integrated into existing operational structures and enhance current</w:t>
            </w:r>
            <w:r>
              <w:rPr>
                <w:rFonts w:ascii="Arial" w:hAnsi="Arial" w:cs="Arial"/>
                <w:color w:val="595959"/>
                <w:sz w:val="20"/>
                <w:szCs w:val="40"/>
              </w:rPr>
              <w:t xml:space="preserve"> </w:t>
            </w:r>
            <w:r w:rsidRPr="005473D5">
              <w:rPr>
                <w:rFonts w:ascii="Arial" w:hAnsi="Arial" w:cs="Arial"/>
                <w:color w:val="595959"/>
                <w:sz w:val="20"/>
                <w:szCs w:val="40"/>
              </w:rPr>
              <w:t>processes across all disciplines.</w:t>
            </w:r>
            <w:r w:rsidRPr="005473D5">
              <w:rPr>
                <w:rFonts w:ascii="Arial" w:hAnsi="Arial" w:cs="Arial"/>
                <w:color w:val="595959"/>
                <w:sz w:val="8"/>
                <w:szCs w:val="40"/>
              </w:rPr>
              <w:t xml:space="preserve"> </w:t>
            </w:r>
          </w:p>
          <w:p w14:paraId="046F6963" w14:textId="77777777" w:rsidR="005473D5" w:rsidRPr="006F4BEF" w:rsidRDefault="005473D5" w:rsidP="005473D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595959"/>
                <w:sz w:val="20"/>
                <w:szCs w:val="40"/>
              </w:rPr>
            </w:pPr>
          </w:p>
          <w:p w14:paraId="412A9C02" w14:textId="77777777" w:rsidR="005473D5" w:rsidRDefault="005473D5" w:rsidP="005473D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595959"/>
                <w:sz w:val="20"/>
                <w:szCs w:val="40"/>
              </w:rPr>
            </w:pPr>
            <w:r>
              <w:rPr>
                <w:rFonts w:ascii="Arial" w:hAnsi="Arial" w:cs="Arial"/>
                <w:color w:val="595959"/>
                <w:sz w:val="20"/>
                <w:szCs w:val="40"/>
              </w:rPr>
              <w:t>Join us at this month</w:t>
            </w:r>
            <w:r w:rsidR="006F4BEF">
              <w:rPr>
                <w:rFonts w:ascii="Arial" w:hAnsi="Arial" w:cs="Arial"/>
                <w:color w:val="595959"/>
                <w:sz w:val="20"/>
                <w:szCs w:val="40"/>
              </w:rPr>
              <w:t>’</w:t>
            </w:r>
            <w:r>
              <w:rPr>
                <w:rFonts w:ascii="Arial" w:hAnsi="Arial" w:cs="Arial"/>
                <w:color w:val="595959"/>
                <w:sz w:val="20"/>
                <w:szCs w:val="40"/>
              </w:rPr>
              <w:t xml:space="preserve">s chapter meeting where you will not only learn more about Human-Centered Design and how it can be used, but also engage </w:t>
            </w:r>
            <w:r w:rsidR="006F4BEF">
              <w:rPr>
                <w:rFonts w:ascii="Arial" w:hAnsi="Arial" w:cs="Arial"/>
                <w:color w:val="595959"/>
                <w:sz w:val="20"/>
                <w:szCs w:val="40"/>
              </w:rPr>
              <w:t xml:space="preserve">in the use of a Human-Centered Design tool </w:t>
            </w:r>
            <w:r w:rsidR="00DB0239" w:rsidRPr="00DB0239">
              <w:rPr>
                <w:rFonts w:ascii="Arial" w:hAnsi="Arial" w:cs="Arial"/>
                <w:color w:val="595959"/>
                <w:sz w:val="20"/>
                <w:szCs w:val="40"/>
              </w:rPr>
              <w:t>intended</w:t>
            </w:r>
            <w:r w:rsidR="006F4BEF">
              <w:rPr>
                <w:rFonts w:ascii="Arial" w:hAnsi="Arial" w:cs="Arial"/>
                <w:color w:val="595959"/>
                <w:sz w:val="20"/>
                <w:szCs w:val="40"/>
              </w:rPr>
              <w:t xml:space="preserve"> specifically to focus on ATD’s “end user”, our members. Through this process, you will</w:t>
            </w:r>
            <w:r>
              <w:rPr>
                <w:rFonts w:ascii="Arial" w:hAnsi="Arial" w:cs="Arial"/>
                <w:color w:val="595959"/>
                <w:sz w:val="20"/>
                <w:szCs w:val="40"/>
              </w:rPr>
              <w:t xml:space="preserve"> share your interests and needs with ATD San Diego </w:t>
            </w:r>
            <w:r w:rsidR="006F4BEF">
              <w:rPr>
                <w:rFonts w:ascii="Arial" w:hAnsi="Arial" w:cs="Arial"/>
                <w:color w:val="595959"/>
                <w:sz w:val="20"/>
                <w:szCs w:val="40"/>
              </w:rPr>
              <w:t>leadership, which will be used</w:t>
            </w:r>
            <w:r>
              <w:rPr>
                <w:rFonts w:ascii="Arial" w:hAnsi="Arial" w:cs="Arial"/>
                <w:color w:val="595959"/>
                <w:sz w:val="20"/>
                <w:szCs w:val="40"/>
              </w:rPr>
              <w:t xml:space="preserve"> to </w:t>
            </w:r>
            <w:r w:rsidR="006F4BEF">
              <w:rPr>
                <w:rFonts w:ascii="Arial" w:hAnsi="Arial" w:cs="Arial"/>
                <w:color w:val="595959"/>
                <w:sz w:val="20"/>
                <w:szCs w:val="40"/>
              </w:rPr>
              <w:t xml:space="preserve">help </w:t>
            </w:r>
            <w:r>
              <w:rPr>
                <w:rFonts w:ascii="Arial" w:hAnsi="Arial" w:cs="Arial"/>
                <w:color w:val="595959"/>
                <w:sz w:val="20"/>
                <w:szCs w:val="40"/>
              </w:rPr>
              <w:t>direct future events in 2019</w:t>
            </w:r>
            <w:r w:rsidR="006F4BEF">
              <w:rPr>
                <w:rFonts w:ascii="Arial" w:hAnsi="Arial" w:cs="Arial"/>
                <w:color w:val="595959"/>
                <w:sz w:val="20"/>
                <w:szCs w:val="40"/>
              </w:rPr>
              <w:t xml:space="preserve"> and beyond, </w:t>
            </w:r>
            <w:r w:rsidR="006F4BEF" w:rsidRPr="006F4BEF">
              <w:rPr>
                <w:rFonts w:ascii="Arial" w:hAnsi="Arial" w:cs="Arial"/>
                <w:b/>
                <w:color w:val="595959"/>
                <w:sz w:val="20"/>
                <w:szCs w:val="40"/>
                <w:u w:val="single"/>
              </w:rPr>
              <w:t>and</w:t>
            </w:r>
            <w:r w:rsidR="006F4BEF">
              <w:rPr>
                <w:rFonts w:ascii="Arial" w:hAnsi="Arial" w:cs="Arial"/>
                <w:color w:val="595959"/>
                <w:sz w:val="20"/>
                <w:szCs w:val="40"/>
              </w:rPr>
              <w:t xml:space="preserve"> you will leave with a tool you can use within your organizations to put people at the center of what you do.</w:t>
            </w:r>
          </w:p>
          <w:p w14:paraId="1AAFD68A" w14:textId="77777777" w:rsidR="00A35849" w:rsidRDefault="00A35849" w:rsidP="00A35849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0675F" w14:paraId="406D3B2E" w14:textId="77777777">
        <w:tc>
          <w:tcPr>
            <w:tcW w:w="8630" w:type="dxa"/>
            <w:gridSpan w:val="3"/>
            <w:shd w:val="clear" w:color="auto" w:fill="auto"/>
          </w:tcPr>
          <w:p w14:paraId="26D75181" w14:textId="194F9212" w:rsidR="0010675F" w:rsidRDefault="00EA4317">
            <w:pPr>
              <w:spacing w:before="120" w:after="120" w:line="264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Copy for Website</w:t>
            </w:r>
          </w:p>
          <w:p w14:paraId="7EBC4FD5" w14:textId="77777777" w:rsidR="003A3C3B" w:rsidRPr="003A3C3B" w:rsidRDefault="003A3C3B">
            <w:pPr>
              <w:spacing w:before="120" w:after="120" w:line="264" w:lineRule="auto"/>
              <w:rPr>
                <w:rFonts w:ascii="Arial" w:eastAsia="Arial" w:hAnsi="Arial" w:cs="Arial"/>
                <w:sz w:val="20"/>
              </w:rPr>
            </w:pPr>
            <w:r w:rsidRPr="003A3C3B">
              <w:rPr>
                <w:rFonts w:ascii="Arial" w:eastAsia="Arial" w:hAnsi="Arial" w:cs="Arial"/>
                <w:sz w:val="20"/>
              </w:rPr>
              <w:t>This is the link to the Design Academy</w:t>
            </w:r>
          </w:p>
          <w:p w14:paraId="7E175FD7" w14:textId="4A6779E6" w:rsidR="003A3C3B" w:rsidRDefault="00EB062F">
            <w:pPr>
              <w:spacing w:before="120" w:after="120" w:line="264" w:lineRule="auto"/>
              <w:rPr>
                <w:rFonts w:ascii="Arial" w:eastAsia="Arial" w:hAnsi="Arial" w:cs="Arial"/>
                <w:b/>
              </w:rPr>
            </w:pPr>
            <w:hyperlink r:id="rId7" w:history="1">
              <w:r w:rsidR="003A3C3B" w:rsidRPr="00513CE2">
                <w:rPr>
                  <w:rStyle w:val="Hyperlink"/>
                  <w:rFonts w:ascii="Arial" w:eastAsia="Arial" w:hAnsi="Arial" w:cs="Arial"/>
                  <w:b/>
                </w:rPr>
                <w:t>https://www.intersection-inc.com/</w:t>
              </w:r>
            </w:hyperlink>
          </w:p>
          <w:p w14:paraId="5C18D9ED" w14:textId="1D270C81" w:rsidR="003A3C3B" w:rsidRDefault="003A3C3B">
            <w:pPr>
              <w:spacing w:before="120" w:after="120" w:line="264" w:lineRule="auto"/>
              <w:rPr>
                <w:rFonts w:ascii="Arial" w:eastAsia="Arial" w:hAnsi="Arial" w:cs="Arial"/>
                <w:b/>
              </w:rPr>
            </w:pPr>
          </w:p>
        </w:tc>
      </w:tr>
      <w:tr w:rsidR="0010675F" w14:paraId="0EB53098" w14:textId="77777777">
        <w:tc>
          <w:tcPr>
            <w:tcW w:w="8630" w:type="dxa"/>
            <w:gridSpan w:val="3"/>
          </w:tcPr>
          <w:p w14:paraId="1D7E3B49" w14:textId="77777777" w:rsidR="0010675F" w:rsidRDefault="0010675F" w:rsidP="003A3C3B">
            <w:pPr>
              <w:widowControl w:val="0"/>
              <w:rPr>
                <w:rFonts w:ascii="Arial" w:eastAsia="Arial" w:hAnsi="Arial" w:cs="Arial"/>
                <w:color w:val="3C3C3A"/>
                <w:sz w:val="20"/>
                <w:szCs w:val="20"/>
              </w:rPr>
            </w:pPr>
          </w:p>
        </w:tc>
      </w:tr>
      <w:tr w:rsidR="0010675F" w14:paraId="5EED1CE6" w14:textId="77777777">
        <w:tc>
          <w:tcPr>
            <w:tcW w:w="8630" w:type="dxa"/>
            <w:gridSpan w:val="3"/>
            <w:shd w:val="clear" w:color="auto" w:fill="auto"/>
          </w:tcPr>
          <w:p w14:paraId="5815FF39" w14:textId="77777777" w:rsidR="0010675F" w:rsidRDefault="00EA4317">
            <w:pPr>
              <w:spacing w:before="120" w:after="120" w:line="264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Sponsors?</w:t>
            </w:r>
          </w:p>
        </w:tc>
      </w:tr>
      <w:tr w:rsidR="0010675F" w14:paraId="530D0B1F" w14:textId="77777777">
        <w:tc>
          <w:tcPr>
            <w:tcW w:w="8630" w:type="dxa"/>
            <w:gridSpan w:val="3"/>
            <w:shd w:val="clear" w:color="auto" w:fill="1F497D"/>
          </w:tcPr>
          <w:p w14:paraId="497A92AC" w14:textId="77777777" w:rsidR="0010675F" w:rsidRDefault="0010675F"/>
          <w:p w14:paraId="7E59B8A2" w14:textId="77777777" w:rsidR="0010675F" w:rsidRDefault="0010675F">
            <w:pPr>
              <w:spacing w:line="264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0675F" w14:paraId="175A1DD3" w14:textId="77777777">
        <w:tc>
          <w:tcPr>
            <w:tcW w:w="8630" w:type="dxa"/>
            <w:gridSpan w:val="3"/>
            <w:shd w:val="clear" w:color="auto" w:fill="auto"/>
          </w:tcPr>
          <w:p w14:paraId="3670903C" w14:textId="77777777" w:rsidR="0010675F" w:rsidRDefault="00EA4317">
            <w:pPr>
              <w:spacing w:before="120" w:after="120" w:line="264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Additional Information</w:t>
            </w:r>
          </w:p>
        </w:tc>
      </w:tr>
      <w:tr w:rsidR="0010675F" w14:paraId="59334F5F" w14:textId="77777777">
        <w:tc>
          <w:tcPr>
            <w:tcW w:w="8630" w:type="dxa"/>
            <w:gridSpan w:val="3"/>
          </w:tcPr>
          <w:p w14:paraId="0338C3B5" w14:textId="77777777" w:rsidR="00594ABA" w:rsidRDefault="00594ABA" w:rsidP="00594ABA">
            <w:pPr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15"/>
              </w:rPr>
            </w:pPr>
            <w:r w:rsidRPr="00F76498">
              <w:rPr>
                <w:rFonts w:ascii="Arial" w:hAnsi="Arial" w:cs="Arial"/>
                <w:noProof/>
                <w:color w:val="000000"/>
                <w:sz w:val="22"/>
                <w:szCs w:val="15"/>
              </w:rPr>
              <w:drawing>
                <wp:anchor distT="0" distB="0" distL="114300" distR="114300" simplePos="0" relativeHeight="251659264" behindDoc="0" locked="0" layoutInCell="1" allowOverlap="1" wp14:anchorId="78F66ACB" wp14:editId="206BDB2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367155" cy="1856105"/>
                  <wp:effectExtent l="0" t="0" r="4445" b="0"/>
                  <wp:wrapTight wrapText="bothSides">
                    <wp:wrapPolygon edited="0">
                      <wp:start x="0" y="0"/>
                      <wp:lineTo x="0" y="21282"/>
                      <wp:lineTo x="21269" y="21282"/>
                      <wp:lineTo x="21269" y="0"/>
                      <wp:lineTo x="0" y="0"/>
                    </wp:wrapPolygon>
                  </wp:wrapTight>
                  <wp:docPr id="5" name="Picture 5" descr="Macintosh HD:Users:Intersection-Inc:Desktop:Screen Shot 2018-12-21 at 2.54.3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Intersection-Inc:Desktop:Screen Shot 2018-12-21 at 2.54.3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185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0657">
              <w:rPr>
                <w:rFonts w:ascii="Arial" w:hAnsi="Arial" w:cs="Arial"/>
                <w:color w:val="000000"/>
                <w:sz w:val="22"/>
                <w:szCs w:val="15"/>
              </w:rPr>
              <w:t>BIO KEL DAVISON</w:t>
            </w:r>
          </w:p>
          <w:p w14:paraId="33B8B8EB" w14:textId="77777777" w:rsidR="00594ABA" w:rsidRDefault="00594ABA" w:rsidP="00594ABA">
            <w:pPr>
              <w:jc w:val="both"/>
              <w:textAlignment w:val="baseline"/>
              <w:rPr>
                <w:rFonts w:ascii="Helvetica" w:hAnsi="Helvetica" w:cs="Arial"/>
                <w:color w:val="2B2B2B"/>
                <w:sz w:val="23"/>
                <w:szCs w:val="23"/>
              </w:rPr>
            </w:pPr>
            <w:r w:rsidRPr="00F41042">
              <w:rPr>
                <w:rFonts w:ascii="Arial" w:hAnsi="Arial" w:cs="Arial"/>
                <w:color w:val="000000"/>
                <w:sz w:val="15"/>
                <w:szCs w:val="15"/>
              </w:rPr>
              <w:br/>
            </w:r>
            <w:r>
              <w:rPr>
                <w:rFonts w:ascii="Helvetica" w:hAnsi="Helvetica" w:cs="Arial"/>
                <w:color w:val="2B2B2B"/>
                <w:sz w:val="23"/>
                <w:szCs w:val="23"/>
              </w:rPr>
              <w:t xml:space="preserve">“A strong business strategy starts and ends with people. It is through true empathy and respect for others that the best solutions are created.” </w:t>
            </w:r>
          </w:p>
          <w:p w14:paraId="509AD1C2" w14:textId="77777777" w:rsidR="00594ABA" w:rsidRDefault="00594ABA" w:rsidP="00594ABA">
            <w:pPr>
              <w:jc w:val="both"/>
              <w:textAlignment w:val="baseline"/>
              <w:rPr>
                <w:rFonts w:ascii="Helvetica" w:hAnsi="Helvetica" w:cs="Arial"/>
                <w:color w:val="2B2B2B"/>
                <w:sz w:val="23"/>
                <w:szCs w:val="23"/>
              </w:rPr>
            </w:pPr>
          </w:p>
          <w:p w14:paraId="5E6DEDC5" w14:textId="77777777" w:rsidR="00594ABA" w:rsidRDefault="00594ABA" w:rsidP="00594ABA">
            <w:pPr>
              <w:jc w:val="both"/>
              <w:textAlignment w:val="baseline"/>
              <w:rPr>
                <w:rFonts w:ascii="Helvetica" w:hAnsi="Helvetica" w:cs="Arial"/>
                <w:color w:val="2B2B2B"/>
                <w:sz w:val="23"/>
                <w:szCs w:val="23"/>
              </w:rPr>
            </w:pPr>
            <w:proofErr w:type="spellStart"/>
            <w:r>
              <w:rPr>
                <w:rFonts w:ascii="Helvetica" w:hAnsi="Helvetica" w:cs="Arial"/>
                <w:color w:val="2B2B2B"/>
                <w:sz w:val="23"/>
                <w:szCs w:val="23"/>
              </w:rPr>
              <w:t>Kel</w:t>
            </w:r>
            <w:proofErr w:type="spellEnd"/>
            <w:r>
              <w:rPr>
                <w:rFonts w:ascii="Helvetica" w:hAnsi="Helvetica" w:cs="Arial"/>
                <w:color w:val="2B2B2B"/>
                <w:sz w:val="23"/>
                <w:szCs w:val="23"/>
              </w:rPr>
              <w:t xml:space="preserve"> Davison is the Growth Strategist for Intersection, Inc., a design and innovation consultancy in San Diego, California. She acts as a business advisor to client organizations working directly with CEOs and C-suite talent as they discover, test and implement Human-Centered Design (HCD) solutions. </w:t>
            </w:r>
          </w:p>
          <w:p w14:paraId="3A4786CB" w14:textId="77777777" w:rsidR="00594ABA" w:rsidRDefault="00594ABA" w:rsidP="00594ABA">
            <w:pPr>
              <w:jc w:val="both"/>
              <w:textAlignment w:val="baseline"/>
              <w:rPr>
                <w:rFonts w:ascii="Helvetica" w:hAnsi="Helvetica" w:cs="Arial"/>
                <w:color w:val="2B2B2B"/>
                <w:sz w:val="23"/>
                <w:szCs w:val="23"/>
              </w:rPr>
            </w:pPr>
          </w:p>
          <w:p w14:paraId="650AE69F" w14:textId="77777777" w:rsidR="00594ABA" w:rsidRPr="00F41042" w:rsidRDefault="00594ABA" w:rsidP="00594ABA">
            <w:pPr>
              <w:jc w:val="both"/>
              <w:textAlignment w:val="baseline"/>
              <w:rPr>
                <w:rFonts w:ascii="Helvetica" w:hAnsi="Helvetica" w:cs="Arial"/>
                <w:color w:val="2B2B2B"/>
                <w:sz w:val="23"/>
                <w:szCs w:val="23"/>
              </w:rPr>
            </w:pPr>
            <w:r w:rsidRPr="00F41042">
              <w:rPr>
                <w:rFonts w:ascii="Helvetica" w:hAnsi="Helvetica" w:cs="Arial"/>
                <w:color w:val="2B2B2B"/>
                <w:sz w:val="23"/>
                <w:szCs w:val="23"/>
              </w:rPr>
              <w:t xml:space="preserve">Before working with Intersection, Davison served as the System Strategist for the National University System </w:t>
            </w:r>
            <w:r>
              <w:rPr>
                <w:rFonts w:ascii="Helvetica" w:hAnsi="Helvetica" w:cs="Arial"/>
                <w:color w:val="2B2B2B"/>
                <w:sz w:val="23"/>
                <w:szCs w:val="23"/>
              </w:rPr>
              <w:t xml:space="preserve">(NUS) </w:t>
            </w:r>
            <w:r w:rsidRPr="00F41042">
              <w:rPr>
                <w:rFonts w:ascii="Helvetica" w:hAnsi="Helvetica" w:cs="Arial"/>
                <w:color w:val="2B2B2B"/>
                <w:sz w:val="23"/>
                <w:szCs w:val="23"/>
              </w:rPr>
              <w:t xml:space="preserve">where she developed and managed the first </w:t>
            </w:r>
            <w:r>
              <w:rPr>
                <w:rFonts w:ascii="Helvetica" w:hAnsi="Helvetica" w:cs="Arial"/>
                <w:color w:val="2B2B2B"/>
                <w:sz w:val="23"/>
                <w:szCs w:val="23"/>
              </w:rPr>
              <w:t xml:space="preserve">Office of Strategy and Innovation and drove the first </w:t>
            </w:r>
            <w:r w:rsidRPr="00F41042">
              <w:rPr>
                <w:rFonts w:ascii="Helvetica" w:hAnsi="Helvetica" w:cs="Arial"/>
                <w:color w:val="2B2B2B"/>
                <w:sz w:val="23"/>
                <w:szCs w:val="23"/>
              </w:rPr>
              <w:t xml:space="preserve">Innovation </w:t>
            </w:r>
            <w:r>
              <w:rPr>
                <w:rFonts w:ascii="Helvetica" w:hAnsi="Helvetica" w:cs="Arial"/>
                <w:color w:val="2B2B2B"/>
                <w:sz w:val="23"/>
                <w:szCs w:val="23"/>
              </w:rPr>
              <w:t xml:space="preserve">Grant </w:t>
            </w:r>
            <w:r w:rsidRPr="00F41042">
              <w:rPr>
                <w:rFonts w:ascii="Helvetica" w:hAnsi="Helvetica" w:cs="Arial"/>
                <w:color w:val="2B2B2B"/>
                <w:sz w:val="23"/>
                <w:szCs w:val="23"/>
              </w:rPr>
              <w:t xml:space="preserve">Program for the </w:t>
            </w:r>
            <w:r>
              <w:rPr>
                <w:rFonts w:ascii="Helvetica" w:hAnsi="Helvetica" w:cs="Arial"/>
                <w:color w:val="2B2B2B"/>
                <w:sz w:val="23"/>
                <w:szCs w:val="23"/>
              </w:rPr>
              <w:t>multi-institutional system</w:t>
            </w:r>
            <w:r w:rsidRPr="00F41042">
              <w:rPr>
                <w:rFonts w:ascii="Helvetica" w:hAnsi="Helvetica" w:cs="Arial"/>
                <w:color w:val="2B2B2B"/>
                <w:sz w:val="23"/>
                <w:szCs w:val="23"/>
              </w:rPr>
              <w:t>.</w:t>
            </w:r>
            <w:r>
              <w:rPr>
                <w:rFonts w:ascii="Helvetica" w:hAnsi="Helvetica" w:cs="Arial"/>
                <w:color w:val="2B2B2B"/>
                <w:sz w:val="23"/>
                <w:szCs w:val="23"/>
              </w:rPr>
              <w:t xml:space="preserve"> </w:t>
            </w:r>
          </w:p>
          <w:p w14:paraId="6E3E4989" w14:textId="77777777" w:rsidR="00594ABA" w:rsidRPr="00F41042" w:rsidRDefault="00594ABA" w:rsidP="00594ABA">
            <w:pPr>
              <w:jc w:val="both"/>
              <w:textAlignment w:val="baseline"/>
              <w:rPr>
                <w:rFonts w:ascii="Helvetica" w:hAnsi="Helvetica" w:cs="Arial"/>
                <w:color w:val="2B2B2B"/>
                <w:sz w:val="23"/>
                <w:szCs w:val="23"/>
              </w:rPr>
            </w:pPr>
            <w:r w:rsidRPr="00F41042">
              <w:rPr>
                <w:rFonts w:ascii="Helvetica" w:hAnsi="Helvetica" w:cs="Arial"/>
                <w:color w:val="2B2B2B"/>
                <w:sz w:val="23"/>
                <w:szCs w:val="23"/>
              </w:rPr>
              <w:t>  </w:t>
            </w:r>
          </w:p>
          <w:p w14:paraId="6697FC8F" w14:textId="77777777" w:rsidR="00594ABA" w:rsidRPr="00F41042" w:rsidRDefault="00594ABA" w:rsidP="00594ABA">
            <w:pPr>
              <w:jc w:val="both"/>
              <w:textAlignment w:val="baseline"/>
              <w:rPr>
                <w:rFonts w:ascii="Helvetica" w:hAnsi="Helvetica" w:cs="Arial"/>
                <w:color w:val="2B2B2B"/>
                <w:sz w:val="23"/>
                <w:szCs w:val="23"/>
              </w:rPr>
            </w:pPr>
            <w:r>
              <w:rPr>
                <w:rFonts w:ascii="Helvetica" w:hAnsi="Helvetica" w:cs="Arial"/>
                <w:color w:val="2B2B2B"/>
                <w:sz w:val="23"/>
                <w:szCs w:val="23"/>
              </w:rPr>
              <w:t>While at NUS, Davison</w:t>
            </w:r>
            <w:r w:rsidRPr="00F41042">
              <w:rPr>
                <w:rFonts w:ascii="Helvetica" w:hAnsi="Helvetica" w:cs="Arial"/>
                <w:color w:val="2B2B2B"/>
                <w:sz w:val="23"/>
                <w:szCs w:val="23"/>
              </w:rPr>
              <w:t xml:space="preserve"> shepherded </w:t>
            </w:r>
            <w:r>
              <w:rPr>
                <w:rFonts w:ascii="Helvetica" w:hAnsi="Helvetica" w:cs="Arial"/>
                <w:color w:val="2B2B2B"/>
                <w:sz w:val="23"/>
                <w:szCs w:val="23"/>
              </w:rPr>
              <w:t>a</w:t>
            </w:r>
            <w:r w:rsidRPr="00F41042">
              <w:rPr>
                <w:rFonts w:ascii="Helvetica" w:hAnsi="Helvetica" w:cs="Arial"/>
                <w:color w:val="2B2B2B"/>
                <w:sz w:val="23"/>
                <w:szCs w:val="23"/>
              </w:rPr>
              <w:t xml:space="preserve"> </w:t>
            </w:r>
            <w:r>
              <w:rPr>
                <w:rFonts w:ascii="Helvetica" w:hAnsi="Helvetica" w:cs="Arial"/>
                <w:color w:val="2B2B2B"/>
                <w:sz w:val="23"/>
                <w:szCs w:val="23"/>
              </w:rPr>
              <w:t xml:space="preserve">system-wide Human-Centered Design project. The experience inspired a mindset shift that led her to become an advocate for the methodology with the Intersection design team, adding her business fluency to facilitate a richer translation of HCD for clients. </w:t>
            </w:r>
            <w:r w:rsidRPr="00F41042">
              <w:rPr>
                <w:rFonts w:ascii="Helvetica" w:hAnsi="Helvetica" w:cs="Arial"/>
                <w:color w:val="2B2B2B"/>
                <w:sz w:val="23"/>
                <w:szCs w:val="23"/>
              </w:rPr>
              <w:t xml:space="preserve">Her business operations, enterprise strategy and innovation </w:t>
            </w:r>
            <w:r>
              <w:rPr>
                <w:rFonts w:ascii="Helvetica" w:hAnsi="Helvetica" w:cs="Arial"/>
                <w:color w:val="2B2B2B"/>
                <w:sz w:val="23"/>
                <w:szCs w:val="23"/>
              </w:rPr>
              <w:t>practice</w:t>
            </w:r>
            <w:r w:rsidRPr="00F41042">
              <w:rPr>
                <w:rFonts w:ascii="Helvetica" w:hAnsi="Helvetica" w:cs="Arial"/>
                <w:color w:val="2B2B2B"/>
                <w:sz w:val="23"/>
                <w:szCs w:val="23"/>
              </w:rPr>
              <w:t xml:space="preserve"> background strengthe</w:t>
            </w:r>
            <w:r>
              <w:rPr>
                <w:rFonts w:ascii="Helvetica" w:hAnsi="Helvetica" w:cs="Arial"/>
                <w:color w:val="2B2B2B"/>
                <w:sz w:val="23"/>
                <w:szCs w:val="23"/>
              </w:rPr>
              <w:t>n Intersection’s approach to complex challenges facing today’s organizations</w:t>
            </w:r>
            <w:r w:rsidRPr="00F41042">
              <w:rPr>
                <w:rFonts w:ascii="Helvetica" w:hAnsi="Helvetica" w:cs="Arial"/>
                <w:color w:val="2B2B2B"/>
                <w:sz w:val="23"/>
                <w:szCs w:val="23"/>
              </w:rPr>
              <w:t>.</w:t>
            </w:r>
          </w:p>
          <w:p w14:paraId="6FC0FA73" w14:textId="77777777" w:rsidR="00594ABA" w:rsidRDefault="00594ABA" w:rsidP="00594ABA">
            <w:pPr>
              <w:jc w:val="both"/>
              <w:textAlignment w:val="baseline"/>
              <w:rPr>
                <w:rFonts w:ascii="Helvetica" w:hAnsi="Helvetica" w:cs="Arial"/>
                <w:color w:val="2B2B2B"/>
                <w:sz w:val="23"/>
                <w:szCs w:val="23"/>
              </w:rPr>
            </w:pPr>
            <w:r w:rsidRPr="00F41042">
              <w:rPr>
                <w:rFonts w:ascii="Helvetica" w:hAnsi="Helvetica" w:cs="Arial"/>
                <w:color w:val="2B2B2B"/>
                <w:sz w:val="23"/>
                <w:szCs w:val="23"/>
              </w:rPr>
              <w:t> </w:t>
            </w:r>
          </w:p>
          <w:p w14:paraId="5954FB52" w14:textId="77777777" w:rsidR="00594ABA" w:rsidRDefault="00594ABA" w:rsidP="00594ABA">
            <w:pPr>
              <w:jc w:val="both"/>
              <w:textAlignment w:val="baseline"/>
              <w:rPr>
                <w:rFonts w:ascii="Helvetica" w:hAnsi="Helvetica" w:cs="Arial"/>
                <w:color w:val="2B2B2B"/>
                <w:sz w:val="23"/>
                <w:szCs w:val="23"/>
              </w:rPr>
            </w:pPr>
            <w:r>
              <w:rPr>
                <w:rFonts w:ascii="Helvetica" w:hAnsi="Helvetica" w:cs="Arial"/>
                <w:color w:val="2B2B2B"/>
                <w:sz w:val="23"/>
                <w:szCs w:val="23"/>
              </w:rPr>
              <w:t xml:space="preserve">Davison teaches at The Design Academy, Intersection’s educational </w:t>
            </w:r>
            <w:proofErr w:type="spellStart"/>
            <w:r>
              <w:rPr>
                <w:rFonts w:ascii="Helvetica" w:hAnsi="Helvetica" w:cs="Arial"/>
                <w:color w:val="2B2B2B"/>
                <w:sz w:val="23"/>
                <w:szCs w:val="23"/>
              </w:rPr>
              <w:t>collaboratory</w:t>
            </w:r>
            <w:proofErr w:type="spellEnd"/>
            <w:r>
              <w:rPr>
                <w:rFonts w:ascii="Helvetica" w:hAnsi="Helvetica" w:cs="Arial"/>
                <w:color w:val="2B2B2B"/>
                <w:sz w:val="23"/>
                <w:szCs w:val="23"/>
              </w:rPr>
              <w:t>, which hosts several workshops from “Ambassador” to “Master” levels throughout the year. Davison holds a Masters of Global Management from National University and is a certified Master of Human-Centered Design. She continues her mission to guide organizations to a more purposeful strategy that focuses on improving</w:t>
            </w:r>
            <w:r w:rsidRPr="00F41042">
              <w:rPr>
                <w:rFonts w:ascii="Helvetica" w:hAnsi="Helvetica" w:cs="Arial"/>
                <w:color w:val="2B2B2B"/>
                <w:sz w:val="23"/>
                <w:szCs w:val="23"/>
              </w:rPr>
              <w:t xml:space="preserve"> an organizational bottom line, instill</w:t>
            </w:r>
            <w:r>
              <w:rPr>
                <w:rFonts w:ascii="Helvetica" w:hAnsi="Helvetica" w:cs="Arial"/>
                <w:color w:val="2B2B2B"/>
                <w:sz w:val="23"/>
                <w:szCs w:val="23"/>
              </w:rPr>
              <w:t>ing</w:t>
            </w:r>
            <w:r w:rsidRPr="00F41042">
              <w:rPr>
                <w:rFonts w:ascii="Helvetica" w:hAnsi="Helvetica" w:cs="Arial"/>
                <w:color w:val="2B2B2B"/>
                <w:sz w:val="23"/>
                <w:szCs w:val="23"/>
              </w:rPr>
              <w:t xml:space="preserve"> an innovative culture and </w:t>
            </w:r>
            <w:r>
              <w:rPr>
                <w:rFonts w:ascii="Helvetica" w:hAnsi="Helvetica" w:cs="Arial"/>
                <w:color w:val="2B2B2B"/>
                <w:sz w:val="23"/>
                <w:szCs w:val="23"/>
              </w:rPr>
              <w:t>mitigating enterprise risk through HCD</w:t>
            </w:r>
            <w:r w:rsidRPr="00F41042">
              <w:rPr>
                <w:rFonts w:ascii="Helvetica" w:hAnsi="Helvetica" w:cs="Arial"/>
                <w:color w:val="2B2B2B"/>
                <w:sz w:val="23"/>
                <w:szCs w:val="23"/>
              </w:rPr>
              <w:t>. </w:t>
            </w:r>
          </w:p>
          <w:p w14:paraId="2C3A6835" w14:textId="77777777" w:rsidR="00594ABA" w:rsidRDefault="00594ABA" w:rsidP="00594ABA"/>
          <w:p w14:paraId="57BC96EA" w14:textId="77777777" w:rsidR="00594ABA" w:rsidRPr="00F41042" w:rsidRDefault="00594ABA" w:rsidP="00594ABA">
            <w:pPr>
              <w:jc w:val="both"/>
              <w:textAlignment w:val="baseline"/>
              <w:rPr>
                <w:rFonts w:ascii="Helvetica" w:hAnsi="Helvetica" w:cs="Arial"/>
                <w:color w:val="2B2B2B"/>
                <w:sz w:val="23"/>
                <w:szCs w:val="23"/>
              </w:rPr>
            </w:pPr>
            <w:r>
              <w:rPr>
                <w:rFonts w:ascii="Helvetica" w:hAnsi="Helvetica" w:cs="Arial"/>
                <w:color w:val="2B2B2B"/>
                <w:sz w:val="23"/>
                <w:szCs w:val="23"/>
              </w:rPr>
              <w:t>Davison’s</w:t>
            </w:r>
            <w:r w:rsidRPr="00F41042">
              <w:rPr>
                <w:rFonts w:ascii="Helvetica" w:hAnsi="Helvetica" w:cs="Arial"/>
                <w:color w:val="2B2B2B"/>
                <w:sz w:val="23"/>
                <w:szCs w:val="23"/>
              </w:rPr>
              <w:t xml:space="preserve"> insatiable quest for learning and exploration has inspired her work across multiple industries, both non-profit and for-profit, domestic and abroad. </w:t>
            </w:r>
            <w:r>
              <w:rPr>
                <w:rFonts w:ascii="Helvetica" w:hAnsi="Helvetica" w:cs="Arial"/>
                <w:color w:val="2B2B2B"/>
                <w:sz w:val="23"/>
                <w:szCs w:val="23"/>
              </w:rPr>
              <w:t xml:space="preserve">Davison </w:t>
            </w:r>
            <w:r>
              <w:rPr>
                <w:rFonts w:ascii="Helvetica" w:hAnsi="Helvetica" w:cs="Arial"/>
                <w:color w:val="2B2B2B"/>
                <w:sz w:val="23"/>
                <w:szCs w:val="23"/>
              </w:rPr>
              <w:lastRenderedPageBreak/>
              <w:t>lived and worked in Athens, Greece for seven years, but returned to her hometown of San Diego in 2012.</w:t>
            </w:r>
          </w:p>
          <w:p w14:paraId="0E75D32E" w14:textId="77777777" w:rsidR="0010675F" w:rsidRDefault="0010675F" w:rsidP="00594ABA">
            <w:pPr>
              <w:spacing w:line="264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078CA2D" w14:textId="77777777" w:rsidR="0010675F" w:rsidRDefault="00EA4317">
      <w:pPr>
        <w:spacing w:line="264" w:lineRule="auto"/>
        <w:rPr>
          <w:rFonts w:ascii="Arial" w:eastAsia="Arial" w:hAnsi="Arial" w:cs="Arial"/>
          <w:sz w:val="20"/>
          <w:szCs w:val="20"/>
        </w:rPr>
      </w:pPr>
      <w:bookmarkStart w:id="1" w:name="_gjdgxs" w:colFirst="0" w:colLast="0"/>
      <w:bookmarkEnd w:id="1"/>
      <w:r>
        <w:rPr>
          <w:rFonts w:ascii="Arial" w:eastAsia="Arial" w:hAnsi="Arial" w:cs="Arial"/>
          <w:sz w:val="20"/>
          <w:szCs w:val="20"/>
          <w:highlight w:val="yellow"/>
        </w:rPr>
        <w:lastRenderedPageBreak/>
        <w:t>*for Events use only. Do not include in website/marketing content</w:t>
      </w:r>
    </w:p>
    <w:sectPr w:rsidR="0010675F">
      <w:headerReference w:type="default" r:id="rId9"/>
      <w:footerReference w:type="default" r:id="rId10"/>
      <w:pgSz w:w="12240" w:h="15840"/>
      <w:pgMar w:top="1948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1F496B" w14:textId="77777777" w:rsidR="00C32394" w:rsidRDefault="00C32394">
      <w:r>
        <w:separator/>
      </w:r>
    </w:p>
  </w:endnote>
  <w:endnote w:type="continuationSeparator" w:id="0">
    <w:p w14:paraId="4CF0391B" w14:textId="77777777" w:rsidR="00C32394" w:rsidRDefault="00C32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95566" w14:textId="77777777" w:rsidR="009E49EF" w:rsidRDefault="009E49E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 xml:space="preserve">San Diego ATD </w:t>
    </w:r>
    <w:r>
      <w:rPr>
        <w:rFonts w:ascii="Arial" w:eastAsia="Arial" w:hAnsi="Arial" w:cs="Arial"/>
        <w:color w:val="000000"/>
        <w:sz w:val="18"/>
        <w:szCs w:val="18"/>
      </w:rPr>
      <w:tab/>
      <w:t>EVENT SUBMISSION FORM</w:t>
    </w:r>
    <w:r>
      <w:rPr>
        <w:rFonts w:ascii="Arial" w:eastAsia="Arial" w:hAnsi="Arial" w:cs="Arial"/>
        <w:color w:val="000000"/>
        <w:sz w:val="18"/>
        <w:szCs w:val="18"/>
      </w:rPr>
      <w:tab/>
      <w:t>CK/01/2015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FBA1FE" w14:textId="77777777" w:rsidR="00C32394" w:rsidRDefault="00C32394">
      <w:r>
        <w:separator/>
      </w:r>
    </w:p>
  </w:footnote>
  <w:footnote w:type="continuationSeparator" w:id="0">
    <w:p w14:paraId="5233D24E" w14:textId="77777777" w:rsidR="00C32394" w:rsidRDefault="00C323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75DED9" w14:textId="77777777" w:rsidR="009E49EF" w:rsidRDefault="009E49E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sz w:val="20"/>
        <w:szCs w:val="20"/>
      </w:rPr>
    </w:pPr>
  </w:p>
  <w:tbl>
    <w:tblPr>
      <w:tblStyle w:val="a0"/>
      <w:tblW w:w="864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640"/>
    </w:tblGrid>
    <w:tr w:rsidR="009E49EF" w14:paraId="756539D8" w14:textId="77777777">
      <w:trPr>
        <w:trHeight w:val="840"/>
      </w:trPr>
      <w:tc>
        <w:tcPr>
          <w:tcW w:w="8640" w:type="dxa"/>
          <w:vAlign w:val="bottom"/>
        </w:tcPr>
        <w:p w14:paraId="67F321D1" w14:textId="77777777" w:rsidR="009E49EF" w:rsidRDefault="009E49E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rFonts w:ascii="Cambria" w:eastAsia="Cambria" w:hAnsi="Cambria" w:cs="Cambria"/>
              <w:color w:val="000000"/>
            </w:rPr>
          </w:pPr>
          <w:r>
            <w:rPr>
              <w:rFonts w:ascii="Cambria" w:eastAsia="Cambria" w:hAnsi="Cambria" w:cs="Cambria"/>
              <w:noProof/>
              <w:color w:val="000000"/>
            </w:rPr>
            <w:drawing>
              <wp:inline distT="0" distB="0" distL="0" distR="0" wp14:anchorId="5D641557" wp14:editId="639389C3">
                <wp:extent cx="2005584" cy="530352"/>
                <wp:effectExtent l="0" t="0" r="0" b="0"/>
                <wp:docPr id="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5584" cy="53035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Arial" w:eastAsia="Arial" w:hAnsi="Arial" w:cs="Arial"/>
              <w:b/>
              <w:smallCaps/>
              <w:color w:val="000000"/>
              <w:sz w:val="28"/>
              <w:szCs w:val="28"/>
            </w:rPr>
            <w:t xml:space="preserve">             NEW EVENT SUBMISSION FORM</w:t>
          </w:r>
        </w:p>
      </w:tc>
    </w:tr>
  </w:tbl>
  <w:p w14:paraId="47691B63" w14:textId="77777777" w:rsidR="009E49EF" w:rsidRDefault="009E49E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mbria" w:eastAsia="Cambria" w:hAnsi="Cambria" w:cs="Cambria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62C26"/>
    <w:multiLevelType w:val="hybridMultilevel"/>
    <w:tmpl w:val="B5480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F374F0"/>
    <w:multiLevelType w:val="hybridMultilevel"/>
    <w:tmpl w:val="F1EC6D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75F"/>
    <w:rsid w:val="0010675F"/>
    <w:rsid w:val="001934E2"/>
    <w:rsid w:val="002006F4"/>
    <w:rsid w:val="00347961"/>
    <w:rsid w:val="003A3C3B"/>
    <w:rsid w:val="005473D5"/>
    <w:rsid w:val="00594ABA"/>
    <w:rsid w:val="005A77BA"/>
    <w:rsid w:val="00647ADC"/>
    <w:rsid w:val="006F4BEF"/>
    <w:rsid w:val="008A238C"/>
    <w:rsid w:val="009E49EF"/>
    <w:rsid w:val="00A256F1"/>
    <w:rsid w:val="00A35849"/>
    <w:rsid w:val="00A56683"/>
    <w:rsid w:val="00B30F91"/>
    <w:rsid w:val="00C32394"/>
    <w:rsid w:val="00D75888"/>
    <w:rsid w:val="00DB0239"/>
    <w:rsid w:val="00E6509C"/>
    <w:rsid w:val="00EA4317"/>
    <w:rsid w:val="00EB062F"/>
    <w:rsid w:val="00F75EA9"/>
    <w:rsid w:val="00FD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05129F"/>
  <w15:docId w15:val="{E3011863-A465-4B3B-84C4-FC3010684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7" w:type="dxa"/>
        <w:bottom w:w="57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FD6723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1934E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77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7B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A3C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02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intersection-inc.com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Chelsea Logan</dc:creator>
  <cp:lastModifiedBy>Kylie Malloy</cp:lastModifiedBy>
  <cp:revision>2</cp:revision>
  <dcterms:created xsi:type="dcterms:W3CDTF">2019-05-16T14:29:00Z</dcterms:created>
  <dcterms:modified xsi:type="dcterms:W3CDTF">2019-05-16T14:29:00Z</dcterms:modified>
</cp:coreProperties>
</file>