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09347" w14:textId="126BB2D2" w:rsidR="00F37F84" w:rsidRDefault="00F75F65" w:rsidP="006767AB">
      <w:pPr>
        <w:autoSpaceDE w:val="0"/>
        <w:autoSpaceDN w:val="0"/>
        <w:adjustRightInd w:val="0"/>
        <w:spacing w:after="0" w:line="240" w:lineRule="auto"/>
        <w:jc w:val="center"/>
        <w:rPr>
          <w:rFonts w:ascii="Verdana" w:hAnsi="Verdana" w:cs="Verdana"/>
          <w:b/>
          <w:bCs/>
          <w:sz w:val="20"/>
          <w:szCs w:val="20"/>
        </w:rPr>
      </w:pPr>
      <w:r>
        <w:rPr>
          <w:rFonts w:ascii="Calibri" w:hAnsi="Calibri"/>
          <w:b/>
          <w:noProof/>
          <w:sz w:val="20"/>
          <w:szCs w:val="20"/>
        </w:rPr>
        <w:drawing>
          <wp:inline distT="0" distB="0" distL="0" distR="0" wp14:anchorId="48B7D6D0" wp14:editId="4FB8D010">
            <wp:extent cx="1951990" cy="1410335"/>
            <wp:effectExtent l="0" t="0" r="381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W2020-LogoTag-Bl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1990" cy="1410335"/>
                    </a:xfrm>
                    <a:prstGeom prst="rect">
                      <a:avLst/>
                    </a:prstGeom>
                  </pic:spPr>
                </pic:pic>
              </a:graphicData>
            </a:graphic>
          </wp:inline>
        </w:drawing>
      </w:r>
    </w:p>
    <w:p w14:paraId="40709348" w14:textId="77777777" w:rsidR="00F37F84" w:rsidRDefault="00F37F84" w:rsidP="00F37F84">
      <w:pPr>
        <w:autoSpaceDE w:val="0"/>
        <w:autoSpaceDN w:val="0"/>
        <w:adjustRightInd w:val="0"/>
        <w:spacing w:after="0" w:line="240" w:lineRule="auto"/>
        <w:rPr>
          <w:rFonts w:ascii="Verdana" w:hAnsi="Verdana" w:cs="Verdana"/>
          <w:b/>
          <w:bCs/>
          <w:sz w:val="20"/>
          <w:szCs w:val="20"/>
        </w:rPr>
      </w:pPr>
    </w:p>
    <w:p w14:paraId="40709349" w14:textId="77777777" w:rsidR="00802373" w:rsidRPr="00EA5EA4" w:rsidRDefault="00802373" w:rsidP="00802373">
      <w:pPr>
        <w:autoSpaceDE w:val="0"/>
        <w:autoSpaceDN w:val="0"/>
        <w:adjustRightInd w:val="0"/>
        <w:spacing w:after="0" w:line="240" w:lineRule="auto"/>
        <w:jc w:val="center"/>
        <w:rPr>
          <w:rFonts w:cstheme="minorHAnsi"/>
          <w:b/>
          <w:bCs/>
        </w:rPr>
      </w:pPr>
      <w:r w:rsidRPr="00EA5EA4">
        <w:rPr>
          <w:rFonts w:cstheme="minorHAnsi"/>
          <w:b/>
          <w:bCs/>
        </w:rPr>
        <w:t>Press Release Template for Employee Learning Week</w:t>
      </w:r>
    </w:p>
    <w:p w14:paraId="4070934A" w14:textId="77777777" w:rsidR="00802373" w:rsidRPr="00EA5EA4" w:rsidRDefault="00802373" w:rsidP="00802373">
      <w:pPr>
        <w:autoSpaceDE w:val="0"/>
        <w:autoSpaceDN w:val="0"/>
        <w:adjustRightInd w:val="0"/>
        <w:spacing w:after="0" w:line="240" w:lineRule="auto"/>
        <w:rPr>
          <w:rFonts w:cstheme="minorHAnsi"/>
        </w:rPr>
      </w:pPr>
    </w:p>
    <w:p w14:paraId="4070934B" w14:textId="77777777" w:rsidR="00802373" w:rsidRPr="00EA5EA4" w:rsidRDefault="00802373" w:rsidP="00802373">
      <w:pPr>
        <w:autoSpaceDE w:val="0"/>
        <w:autoSpaceDN w:val="0"/>
        <w:adjustRightInd w:val="0"/>
        <w:spacing w:after="0" w:line="240" w:lineRule="auto"/>
        <w:rPr>
          <w:rFonts w:cstheme="minorHAnsi"/>
        </w:rPr>
      </w:pPr>
      <w:r w:rsidRPr="00EA5EA4">
        <w:rPr>
          <w:rFonts w:cstheme="minorHAnsi"/>
        </w:rPr>
        <w:t>FOR IMMEDIATE RELEASE</w:t>
      </w:r>
    </w:p>
    <w:p w14:paraId="4070934C" w14:textId="77777777" w:rsidR="00802373" w:rsidRPr="00EA5EA4" w:rsidRDefault="00802373" w:rsidP="00802373">
      <w:pPr>
        <w:autoSpaceDE w:val="0"/>
        <w:autoSpaceDN w:val="0"/>
        <w:adjustRightInd w:val="0"/>
        <w:spacing w:after="0" w:line="240" w:lineRule="auto"/>
        <w:rPr>
          <w:rFonts w:cstheme="minorHAnsi"/>
        </w:rPr>
      </w:pPr>
      <w:r w:rsidRPr="00EA5EA4">
        <w:rPr>
          <w:rFonts w:cstheme="minorHAnsi"/>
        </w:rPr>
        <w:t>Media contact: Name</w:t>
      </w:r>
    </w:p>
    <w:p w14:paraId="4070934D" w14:textId="77777777" w:rsidR="00802373" w:rsidRPr="00EA5EA4" w:rsidRDefault="00802373" w:rsidP="00802373">
      <w:pPr>
        <w:autoSpaceDE w:val="0"/>
        <w:autoSpaceDN w:val="0"/>
        <w:adjustRightInd w:val="0"/>
        <w:spacing w:after="0" w:line="240" w:lineRule="auto"/>
        <w:rPr>
          <w:rFonts w:cstheme="minorHAnsi"/>
        </w:rPr>
      </w:pPr>
      <w:r w:rsidRPr="00EA5EA4">
        <w:rPr>
          <w:rFonts w:cstheme="minorHAnsi"/>
        </w:rPr>
        <w:t>Phone</w:t>
      </w:r>
    </w:p>
    <w:p w14:paraId="4070934E" w14:textId="77777777" w:rsidR="00802373" w:rsidRPr="00EA5EA4" w:rsidRDefault="00802373" w:rsidP="00802373">
      <w:pPr>
        <w:autoSpaceDE w:val="0"/>
        <w:autoSpaceDN w:val="0"/>
        <w:adjustRightInd w:val="0"/>
        <w:spacing w:after="0" w:line="240" w:lineRule="auto"/>
        <w:rPr>
          <w:rFonts w:cstheme="minorHAnsi"/>
        </w:rPr>
      </w:pPr>
      <w:r w:rsidRPr="00EA5EA4">
        <w:rPr>
          <w:rFonts w:cstheme="minorHAnsi"/>
        </w:rPr>
        <w:t>Email</w:t>
      </w:r>
    </w:p>
    <w:p w14:paraId="4070934F" w14:textId="77777777" w:rsidR="00802373" w:rsidRPr="00EA5EA4" w:rsidRDefault="00802373" w:rsidP="00802373">
      <w:pPr>
        <w:autoSpaceDE w:val="0"/>
        <w:autoSpaceDN w:val="0"/>
        <w:adjustRightInd w:val="0"/>
        <w:spacing w:after="0" w:line="240" w:lineRule="auto"/>
        <w:rPr>
          <w:rFonts w:cstheme="minorHAnsi"/>
          <w:b/>
          <w:bCs/>
        </w:rPr>
      </w:pPr>
    </w:p>
    <w:p w14:paraId="40709350" w14:textId="6C1136C3" w:rsidR="00802373" w:rsidRPr="00EA5EA4" w:rsidRDefault="00802373" w:rsidP="00802373">
      <w:pPr>
        <w:autoSpaceDE w:val="0"/>
        <w:autoSpaceDN w:val="0"/>
        <w:adjustRightInd w:val="0"/>
        <w:spacing w:after="0" w:line="240" w:lineRule="auto"/>
        <w:jc w:val="center"/>
        <w:rPr>
          <w:rFonts w:cstheme="minorHAnsi"/>
          <w:b/>
          <w:bCs/>
        </w:rPr>
      </w:pPr>
      <w:r w:rsidRPr="00EA5EA4">
        <w:rPr>
          <w:rFonts w:cstheme="minorHAnsi"/>
          <w:b/>
          <w:bCs/>
        </w:rPr>
        <w:t>(</w:t>
      </w:r>
      <w:r w:rsidRPr="00EA5EA4">
        <w:rPr>
          <w:rFonts w:cstheme="minorHAnsi"/>
          <w:b/>
          <w:bCs/>
          <w:i/>
          <w:iCs/>
        </w:rPr>
        <w:t>Name of Chapter / Organization</w:t>
      </w:r>
      <w:r w:rsidRPr="00EA5EA4">
        <w:rPr>
          <w:rFonts w:cstheme="minorHAnsi"/>
          <w:b/>
          <w:bCs/>
        </w:rPr>
        <w:t>) To Recog</w:t>
      </w:r>
      <w:r w:rsidR="00336EF5">
        <w:rPr>
          <w:rFonts w:cstheme="minorHAnsi"/>
          <w:b/>
          <w:bCs/>
        </w:rPr>
        <w:t>nize Employee Learning Week 20</w:t>
      </w:r>
      <w:r w:rsidR="00F75F65">
        <w:rPr>
          <w:rFonts w:cstheme="minorHAnsi"/>
          <w:b/>
          <w:bCs/>
        </w:rPr>
        <w:t>2</w:t>
      </w:r>
      <w:r w:rsidR="00D05C7B">
        <w:rPr>
          <w:rFonts w:cstheme="minorHAnsi"/>
          <w:b/>
          <w:bCs/>
        </w:rPr>
        <w:t>4</w:t>
      </w:r>
    </w:p>
    <w:p w14:paraId="40709351" w14:textId="77777777" w:rsidR="00802373" w:rsidRPr="00EA5EA4" w:rsidRDefault="00802373" w:rsidP="00802373">
      <w:pPr>
        <w:autoSpaceDE w:val="0"/>
        <w:autoSpaceDN w:val="0"/>
        <w:adjustRightInd w:val="0"/>
        <w:spacing w:after="0" w:line="240" w:lineRule="auto"/>
        <w:rPr>
          <w:rFonts w:cstheme="minorHAnsi"/>
          <w:b/>
          <w:bCs/>
        </w:rPr>
      </w:pPr>
    </w:p>
    <w:p w14:paraId="40709352" w14:textId="75DCA781" w:rsidR="00802373" w:rsidRPr="00EA5EA4" w:rsidRDefault="00802373" w:rsidP="00802373">
      <w:pPr>
        <w:autoSpaceDE w:val="0"/>
        <w:autoSpaceDN w:val="0"/>
        <w:adjustRightInd w:val="0"/>
        <w:spacing w:after="0" w:line="240" w:lineRule="auto"/>
        <w:rPr>
          <w:rFonts w:cstheme="minorHAnsi"/>
        </w:rPr>
      </w:pPr>
      <w:r w:rsidRPr="00EA5EA4">
        <w:rPr>
          <w:rFonts w:cstheme="minorHAnsi"/>
          <w:b/>
          <w:bCs/>
        </w:rPr>
        <w:t>(</w:t>
      </w:r>
      <w:r w:rsidRPr="00EA5EA4">
        <w:rPr>
          <w:rFonts w:cstheme="minorHAnsi"/>
          <w:b/>
          <w:bCs/>
          <w:i/>
          <w:iCs/>
        </w:rPr>
        <w:t>City, state</w:t>
      </w:r>
      <w:r w:rsidRPr="00EA5EA4">
        <w:rPr>
          <w:rFonts w:cstheme="minorHAnsi"/>
          <w:b/>
          <w:bCs/>
        </w:rPr>
        <w:t xml:space="preserve">) Date </w:t>
      </w:r>
      <w:r w:rsidRPr="00EA5EA4">
        <w:rPr>
          <w:rFonts w:cstheme="minorHAnsi"/>
        </w:rPr>
        <w:t xml:space="preserve">– To increase awareness about the strategic value of learning in organizations, the </w:t>
      </w:r>
      <w:r w:rsidR="00685E4E">
        <w:rPr>
          <w:rFonts w:cstheme="minorHAnsi"/>
        </w:rPr>
        <w:t>Association for Talent Development (A</w:t>
      </w:r>
      <w:r w:rsidRPr="00EA5EA4">
        <w:rPr>
          <w:rFonts w:cstheme="minorHAnsi"/>
        </w:rPr>
        <w:t>TD)</w:t>
      </w:r>
      <w:r w:rsidR="00886B8F">
        <w:rPr>
          <w:rFonts w:cstheme="minorHAnsi"/>
        </w:rPr>
        <w:t xml:space="preserve"> </w:t>
      </w:r>
      <w:r w:rsidRPr="00EA5EA4">
        <w:rPr>
          <w:rFonts w:cstheme="minorHAnsi"/>
        </w:rPr>
        <w:t xml:space="preserve">has declared </w:t>
      </w:r>
      <w:r w:rsidR="00321EF0" w:rsidRPr="00EA5EA4">
        <w:rPr>
          <w:rFonts w:cstheme="minorHAnsi"/>
        </w:rPr>
        <w:t xml:space="preserve">December </w:t>
      </w:r>
      <w:r w:rsidR="00D05C7B">
        <w:rPr>
          <w:rFonts w:cstheme="minorHAnsi"/>
        </w:rPr>
        <w:t>2-6,</w:t>
      </w:r>
      <w:r w:rsidR="00336EF5">
        <w:rPr>
          <w:rFonts w:cstheme="minorHAnsi"/>
        </w:rPr>
        <w:t xml:space="preserve"> 20</w:t>
      </w:r>
      <w:r w:rsidR="00F75F65">
        <w:rPr>
          <w:rFonts w:cstheme="minorHAnsi"/>
        </w:rPr>
        <w:t>2</w:t>
      </w:r>
      <w:r w:rsidR="00D05C7B">
        <w:rPr>
          <w:rFonts w:cstheme="minorHAnsi"/>
        </w:rPr>
        <w:t>4</w:t>
      </w:r>
      <w:r w:rsidRPr="00EA5EA4">
        <w:rPr>
          <w:rFonts w:cstheme="minorHAnsi"/>
        </w:rPr>
        <w:t>, as “</w:t>
      </w:r>
      <w:r w:rsidRPr="00EA5EA4">
        <w:rPr>
          <w:rFonts w:cstheme="minorHAnsi"/>
          <w:b/>
          <w:bCs/>
        </w:rPr>
        <w:t>Employee Learning Week</w:t>
      </w:r>
      <w:r w:rsidRPr="00EA5EA4">
        <w:rPr>
          <w:rFonts w:cstheme="minorHAnsi"/>
        </w:rPr>
        <w:t>.” This is an opportunity for organizations to showcase the important link between developing employees’ skills and achieving organizational results.</w:t>
      </w:r>
    </w:p>
    <w:p w14:paraId="40709353" w14:textId="77777777" w:rsidR="00802373" w:rsidRPr="00EA5EA4" w:rsidRDefault="00802373" w:rsidP="00802373">
      <w:pPr>
        <w:autoSpaceDE w:val="0"/>
        <w:autoSpaceDN w:val="0"/>
        <w:adjustRightInd w:val="0"/>
        <w:spacing w:after="0" w:line="240" w:lineRule="auto"/>
        <w:rPr>
          <w:rFonts w:cstheme="minorHAnsi"/>
        </w:rPr>
      </w:pPr>
    </w:p>
    <w:p w14:paraId="40709354" w14:textId="666C2B94" w:rsidR="00802373" w:rsidRDefault="00685E4E" w:rsidP="00802373">
      <w:pPr>
        <w:autoSpaceDE w:val="0"/>
        <w:autoSpaceDN w:val="0"/>
        <w:adjustRightInd w:val="0"/>
        <w:spacing w:after="0" w:line="240" w:lineRule="auto"/>
        <w:rPr>
          <w:rFonts w:cstheme="minorHAnsi"/>
        </w:rPr>
      </w:pPr>
      <w:r>
        <w:rPr>
          <w:rFonts w:cstheme="minorHAnsi"/>
        </w:rPr>
        <w:t>A</w:t>
      </w:r>
      <w:r w:rsidR="00802373" w:rsidRPr="00EA5EA4">
        <w:rPr>
          <w:rFonts w:cstheme="minorHAnsi"/>
        </w:rPr>
        <w:t>TD research shows that organizations continue to invest in growing the knowledge and skills of their workforce. “Increasingly, business leaders realize that the most important asset in our knowledge economy is talent, and a skilled workforce is the key to realizing results. We encourage all organizations to demonstrate their commitment to learning by recognizing Employee Learn</w:t>
      </w:r>
      <w:r>
        <w:rPr>
          <w:rFonts w:cstheme="minorHAnsi"/>
        </w:rPr>
        <w:t>ing Week,” says Tony Bingham, A</w:t>
      </w:r>
      <w:r w:rsidR="00802373" w:rsidRPr="00EA5EA4">
        <w:rPr>
          <w:rFonts w:cstheme="minorHAnsi"/>
        </w:rPr>
        <w:t>TD President and CEO.</w:t>
      </w:r>
    </w:p>
    <w:p w14:paraId="40709355" w14:textId="77777777" w:rsidR="005B29D6" w:rsidRPr="005B29D6" w:rsidRDefault="005B29D6" w:rsidP="005B29D6">
      <w:pPr>
        <w:autoSpaceDE w:val="0"/>
        <w:autoSpaceDN w:val="0"/>
        <w:adjustRightInd w:val="0"/>
        <w:spacing w:after="0" w:line="240" w:lineRule="auto"/>
        <w:rPr>
          <w:rFonts w:cstheme="minorHAnsi"/>
          <w:i/>
          <w:iCs/>
        </w:rPr>
      </w:pPr>
      <w:r w:rsidRPr="005B29D6">
        <w:rPr>
          <w:rFonts w:cstheme="minorHAnsi"/>
          <w:i/>
          <w:iCs/>
        </w:rPr>
        <w:t> </w:t>
      </w:r>
    </w:p>
    <w:p w14:paraId="40709356" w14:textId="77777777" w:rsidR="00802373" w:rsidRPr="00EA5EA4" w:rsidRDefault="005B29D6" w:rsidP="00802373">
      <w:pPr>
        <w:autoSpaceDE w:val="0"/>
        <w:autoSpaceDN w:val="0"/>
        <w:adjustRightInd w:val="0"/>
        <w:spacing w:after="0" w:line="240" w:lineRule="auto"/>
        <w:rPr>
          <w:rFonts w:cstheme="minorHAnsi"/>
          <w:i/>
          <w:iCs/>
        </w:rPr>
      </w:pPr>
      <w:r w:rsidRPr="00EA5EA4">
        <w:rPr>
          <w:rFonts w:cstheme="minorHAnsi"/>
          <w:i/>
          <w:iCs/>
        </w:rPr>
        <w:t xml:space="preserve"> </w:t>
      </w:r>
      <w:r w:rsidR="00802373" w:rsidRPr="00EA5EA4">
        <w:rPr>
          <w:rFonts w:cstheme="minorHAnsi"/>
          <w:i/>
          <w:iCs/>
        </w:rPr>
        <w:t>(Add an optional paragraph describing how your chapter or organization will recognize Employee Learning Week.</w:t>
      </w:r>
      <w:r w:rsidR="00802373" w:rsidRPr="00EA5EA4">
        <w:rPr>
          <w:rFonts w:cstheme="minorHAnsi"/>
        </w:rPr>
        <w:t>)</w:t>
      </w:r>
    </w:p>
    <w:p w14:paraId="40709357" w14:textId="77777777" w:rsidR="00802373" w:rsidRPr="00EA5EA4" w:rsidRDefault="00802373" w:rsidP="00802373">
      <w:pPr>
        <w:autoSpaceDE w:val="0"/>
        <w:autoSpaceDN w:val="0"/>
        <w:adjustRightInd w:val="0"/>
        <w:spacing w:after="0" w:line="240" w:lineRule="auto"/>
        <w:rPr>
          <w:rFonts w:cstheme="minorHAnsi"/>
        </w:rPr>
      </w:pPr>
    </w:p>
    <w:p w14:paraId="40709358" w14:textId="4D217C0F" w:rsidR="00802373" w:rsidRPr="00EA5EA4" w:rsidRDefault="00802373" w:rsidP="00802373">
      <w:pPr>
        <w:autoSpaceDE w:val="0"/>
        <w:autoSpaceDN w:val="0"/>
        <w:adjustRightInd w:val="0"/>
        <w:spacing w:after="0" w:line="240" w:lineRule="auto"/>
        <w:rPr>
          <w:rFonts w:cstheme="minorHAnsi"/>
        </w:rPr>
      </w:pPr>
      <w:r w:rsidRPr="00EA5EA4">
        <w:rPr>
          <w:rFonts w:cstheme="minorHAnsi"/>
        </w:rPr>
        <w:t>To learn more about the (</w:t>
      </w:r>
      <w:r w:rsidRPr="00EA5EA4">
        <w:rPr>
          <w:rFonts w:cstheme="minorHAnsi"/>
          <w:i/>
          <w:iCs/>
        </w:rPr>
        <w:t>chapter/organization name here</w:t>
      </w:r>
      <w:r w:rsidRPr="00EA5EA4">
        <w:rPr>
          <w:rFonts w:cstheme="minorHAnsi"/>
        </w:rPr>
        <w:t>) recognition of Employee Learning Week, contact (</w:t>
      </w:r>
      <w:r w:rsidRPr="00EA5EA4">
        <w:rPr>
          <w:rFonts w:cstheme="minorHAnsi"/>
          <w:i/>
          <w:iCs/>
        </w:rPr>
        <w:t>contact name and email</w:t>
      </w:r>
      <w:r w:rsidR="00685E4E">
        <w:rPr>
          <w:rFonts w:cstheme="minorHAnsi"/>
        </w:rPr>
        <w:t>). For more information about A</w:t>
      </w:r>
      <w:r w:rsidRPr="00EA5EA4">
        <w:rPr>
          <w:rFonts w:cstheme="minorHAnsi"/>
        </w:rPr>
        <w:t>TD Employee Learning Wee</w:t>
      </w:r>
      <w:r w:rsidR="00685E4E">
        <w:rPr>
          <w:rFonts w:cstheme="minorHAnsi"/>
        </w:rPr>
        <w:t>k 20</w:t>
      </w:r>
      <w:r w:rsidR="00F75F65">
        <w:rPr>
          <w:rFonts w:cstheme="minorHAnsi"/>
        </w:rPr>
        <w:t>2</w:t>
      </w:r>
      <w:r w:rsidR="003B6B83">
        <w:rPr>
          <w:rFonts w:cstheme="minorHAnsi"/>
        </w:rPr>
        <w:t>2</w:t>
      </w:r>
      <w:r w:rsidRPr="00EA5EA4">
        <w:rPr>
          <w:rFonts w:cstheme="minorHAnsi"/>
        </w:rPr>
        <w:t>, vi</w:t>
      </w:r>
      <w:r w:rsidR="00886B8F">
        <w:rPr>
          <w:rFonts w:cstheme="minorHAnsi"/>
        </w:rPr>
        <w:t>sit www.td.org/elw</w:t>
      </w:r>
      <w:r w:rsidR="00D05C7B">
        <w:rPr>
          <w:rFonts w:cstheme="minorHAnsi"/>
        </w:rPr>
        <w:t xml:space="preserve"> or email </w:t>
      </w:r>
      <w:hyperlink r:id="rId5" w:history="1">
        <w:r w:rsidR="00C66EBD" w:rsidRPr="00E06B1C">
          <w:rPr>
            <w:rStyle w:val="Hyperlink"/>
            <w:rFonts w:cstheme="minorHAnsi"/>
          </w:rPr>
          <w:t>elw@td.org</w:t>
        </w:r>
      </w:hyperlink>
      <w:r w:rsidRPr="00EA5EA4">
        <w:rPr>
          <w:rFonts w:cstheme="minorHAnsi"/>
        </w:rPr>
        <w:t>.</w:t>
      </w:r>
    </w:p>
    <w:p w14:paraId="40709359" w14:textId="77777777" w:rsidR="00802373" w:rsidRPr="00EA5EA4" w:rsidRDefault="00802373" w:rsidP="00802373">
      <w:pPr>
        <w:autoSpaceDE w:val="0"/>
        <w:autoSpaceDN w:val="0"/>
        <w:adjustRightInd w:val="0"/>
        <w:spacing w:after="0" w:line="240" w:lineRule="auto"/>
        <w:rPr>
          <w:rFonts w:cstheme="minorHAnsi"/>
        </w:rPr>
      </w:pPr>
    </w:p>
    <w:p w14:paraId="4070935A" w14:textId="275B1A8C" w:rsidR="00802373" w:rsidRPr="00685E4E" w:rsidRDefault="00685E4E" w:rsidP="00802373">
      <w:pPr>
        <w:autoSpaceDE w:val="0"/>
        <w:autoSpaceDN w:val="0"/>
        <w:adjustRightInd w:val="0"/>
        <w:spacing w:after="0" w:line="240" w:lineRule="auto"/>
        <w:rPr>
          <w:rFonts w:cstheme="minorHAnsi"/>
          <w:u w:val="single"/>
        </w:rPr>
      </w:pPr>
      <w:r w:rsidRPr="00685E4E">
        <w:rPr>
          <w:rFonts w:cstheme="minorHAnsi"/>
          <w:u w:val="single"/>
        </w:rPr>
        <w:t>About A</w:t>
      </w:r>
      <w:r w:rsidR="00802373" w:rsidRPr="00685E4E">
        <w:rPr>
          <w:rFonts w:cstheme="minorHAnsi"/>
          <w:u w:val="single"/>
        </w:rPr>
        <w:t>TD</w:t>
      </w:r>
      <w:r w:rsidRPr="00685E4E">
        <w:rPr>
          <w:rFonts w:cstheme="minorHAnsi"/>
          <w:u w:val="single"/>
        </w:rPr>
        <w:t xml:space="preserve"> </w:t>
      </w:r>
    </w:p>
    <w:p w14:paraId="3C083F28" w14:textId="77777777" w:rsidR="00F75F65" w:rsidRPr="00F75F65" w:rsidRDefault="00F75F65" w:rsidP="00F75F65">
      <w:pPr>
        <w:autoSpaceDE w:val="0"/>
        <w:autoSpaceDN w:val="0"/>
        <w:adjustRightInd w:val="0"/>
        <w:spacing w:after="0" w:line="240" w:lineRule="auto"/>
      </w:pPr>
      <w:r w:rsidRPr="00F75F65">
        <w:t>The Association for Talent Development (ATD) is the world’s largest professional membership organization supporting those who develop the knowledge and skills of employees, improve performance, and help to achieve results for the organizations they serve. Originally established in 1943, the association was previously known as the American Society for Training &amp; Development (ASTD).</w:t>
      </w:r>
    </w:p>
    <w:p w14:paraId="742E7BDE" w14:textId="77777777" w:rsidR="00F75F65" w:rsidRDefault="00F75F65" w:rsidP="00F75F65">
      <w:pPr>
        <w:autoSpaceDE w:val="0"/>
        <w:autoSpaceDN w:val="0"/>
        <w:adjustRightInd w:val="0"/>
        <w:spacing w:after="0" w:line="240" w:lineRule="auto"/>
      </w:pPr>
    </w:p>
    <w:p w14:paraId="236BABF0" w14:textId="63A96256" w:rsidR="00F75F65" w:rsidRPr="00F75F65" w:rsidRDefault="00F75F65" w:rsidP="00F75F65">
      <w:pPr>
        <w:autoSpaceDE w:val="0"/>
        <w:autoSpaceDN w:val="0"/>
        <w:adjustRightInd w:val="0"/>
        <w:spacing w:after="0" w:line="240" w:lineRule="auto"/>
      </w:pPr>
      <w:r w:rsidRPr="00F75F65">
        <w:t>ATD’s members come from more than 120 countries and work in public and private organizations in every industry sector. ATD supports talent development professionals who gather locally in volunteer-led U.S. chapters and international member networks, and with international strategic partners.</w:t>
      </w:r>
    </w:p>
    <w:p w14:paraId="74AFD7D2" w14:textId="77777777" w:rsidR="00F75F65" w:rsidRPr="00F75F65" w:rsidRDefault="00F75F65" w:rsidP="00F75F65">
      <w:pPr>
        <w:autoSpaceDE w:val="0"/>
        <w:autoSpaceDN w:val="0"/>
        <w:adjustRightInd w:val="0"/>
        <w:spacing w:after="0" w:line="240" w:lineRule="auto"/>
      </w:pPr>
      <w:r w:rsidRPr="00F75F65">
        <w:t>For more information, visit </w:t>
      </w:r>
      <w:hyperlink r:id="rId6" w:history="1">
        <w:r w:rsidRPr="00F75F65">
          <w:rPr>
            <w:rStyle w:val="Hyperlink"/>
          </w:rPr>
          <w:t>ATD</w:t>
        </w:r>
      </w:hyperlink>
      <w:r w:rsidRPr="00F75F65">
        <w:t>.</w:t>
      </w:r>
    </w:p>
    <w:p w14:paraId="4070935C" w14:textId="77777777" w:rsidR="00802373" w:rsidRPr="00EA5EA4" w:rsidRDefault="00802373" w:rsidP="00802373">
      <w:pPr>
        <w:autoSpaceDE w:val="0"/>
        <w:autoSpaceDN w:val="0"/>
        <w:adjustRightInd w:val="0"/>
        <w:spacing w:after="0" w:line="240" w:lineRule="auto"/>
        <w:jc w:val="center"/>
        <w:rPr>
          <w:rFonts w:cstheme="minorHAnsi"/>
        </w:rPr>
      </w:pPr>
      <w:r w:rsidRPr="00EA5EA4">
        <w:rPr>
          <w:rFonts w:cstheme="minorHAnsi"/>
        </w:rPr>
        <w:t>###</w:t>
      </w:r>
    </w:p>
    <w:p w14:paraId="4070935D" w14:textId="77777777" w:rsidR="00F015B5" w:rsidRDefault="00F015B5"/>
    <w:sectPr w:rsidR="00F015B5" w:rsidSect="00F01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F84"/>
    <w:rsid w:val="00047738"/>
    <w:rsid w:val="000545E0"/>
    <w:rsid w:val="000A05F0"/>
    <w:rsid w:val="000E30A2"/>
    <w:rsid w:val="00126CB1"/>
    <w:rsid w:val="00144ACD"/>
    <w:rsid w:val="001736D1"/>
    <w:rsid w:val="001959FC"/>
    <w:rsid w:val="001A2638"/>
    <w:rsid w:val="001D12AD"/>
    <w:rsid w:val="001D6DFA"/>
    <w:rsid w:val="002A3633"/>
    <w:rsid w:val="002A6256"/>
    <w:rsid w:val="002D08AC"/>
    <w:rsid w:val="00321EF0"/>
    <w:rsid w:val="00336EF5"/>
    <w:rsid w:val="003B6B83"/>
    <w:rsid w:val="003E5C77"/>
    <w:rsid w:val="004E58E9"/>
    <w:rsid w:val="005A64A8"/>
    <w:rsid w:val="005B29D6"/>
    <w:rsid w:val="005B3E82"/>
    <w:rsid w:val="005D43C5"/>
    <w:rsid w:val="005E3E7C"/>
    <w:rsid w:val="005E66E4"/>
    <w:rsid w:val="006767AB"/>
    <w:rsid w:val="00685E4E"/>
    <w:rsid w:val="006C18CA"/>
    <w:rsid w:val="00802373"/>
    <w:rsid w:val="00886B8F"/>
    <w:rsid w:val="00905C56"/>
    <w:rsid w:val="00971E5C"/>
    <w:rsid w:val="009E7117"/>
    <w:rsid w:val="00A02C2C"/>
    <w:rsid w:val="00A64F8E"/>
    <w:rsid w:val="00C30547"/>
    <w:rsid w:val="00C37412"/>
    <w:rsid w:val="00C6227B"/>
    <w:rsid w:val="00C66EBD"/>
    <w:rsid w:val="00D05C7B"/>
    <w:rsid w:val="00E31DFB"/>
    <w:rsid w:val="00E86178"/>
    <w:rsid w:val="00EA5EA4"/>
    <w:rsid w:val="00F015B5"/>
    <w:rsid w:val="00F37F84"/>
    <w:rsid w:val="00F75F65"/>
    <w:rsid w:val="00FB68D4"/>
    <w:rsid w:val="00FC0506"/>
    <w:rsid w:val="00FF1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09347"/>
  <w15:docId w15:val="{35EAF2B8-CE19-4E35-B21B-31253922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373"/>
    <w:rPr>
      <w:color w:val="0000FF" w:themeColor="hyperlink"/>
      <w:u w:val="single"/>
    </w:rPr>
  </w:style>
  <w:style w:type="character" w:styleId="UnresolvedMention">
    <w:name w:val="Unresolved Mention"/>
    <w:basedOn w:val="DefaultParagraphFont"/>
    <w:uiPriority w:val="99"/>
    <w:semiHidden/>
    <w:unhideWhenUsed/>
    <w:rsid w:val="00F75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753744">
      <w:bodyDiv w:val="1"/>
      <w:marLeft w:val="0"/>
      <w:marRight w:val="0"/>
      <w:marTop w:val="0"/>
      <w:marBottom w:val="0"/>
      <w:divBdr>
        <w:top w:val="none" w:sz="0" w:space="0" w:color="auto"/>
        <w:left w:val="none" w:sz="0" w:space="0" w:color="auto"/>
        <w:bottom w:val="none" w:sz="0" w:space="0" w:color="auto"/>
        <w:right w:val="none" w:sz="0" w:space="0" w:color="auto"/>
      </w:divBdr>
    </w:div>
    <w:div w:id="701976640">
      <w:bodyDiv w:val="1"/>
      <w:marLeft w:val="0"/>
      <w:marRight w:val="0"/>
      <w:marTop w:val="0"/>
      <w:marBottom w:val="0"/>
      <w:divBdr>
        <w:top w:val="none" w:sz="0" w:space="0" w:color="auto"/>
        <w:left w:val="none" w:sz="0" w:space="0" w:color="auto"/>
        <w:bottom w:val="none" w:sz="0" w:space="0" w:color="auto"/>
        <w:right w:val="none" w:sz="0" w:space="0" w:color="auto"/>
      </w:divBdr>
      <w:divsChild>
        <w:div w:id="788086529">
          <w:marLeft w:val="0"/>
          <w:marRight w:val="0"/>
          <w:marTop w:val="0"/>
          <w:marBottom w:val="0"/>
          <w:divBdr>
            <w:top w:val="none" w:sz="0" w:space="0" w:color="auto"/>
            <w:left w:val="none" w:sz="0" w:space="0" w:color="auto"/>
            <w:bottom w:val="none" w:sz="0" w:space="0" w:color="auto"/>
            <w:right w:val="none" w:sz="0" w:space="0" w:color="auto"/>
          </w:divBdr>
          <w:divsChild>
            <w:div w:id="126700734">
              <w:marLeft w:val="0"/>
              <w:marRight w:val="0"/>
              <w:marTop w:val="0"/>
              <w:marBottom w:val="0"/>
              <w:divBdr>
                <w:top w:val="none" w:sz="0" w:space="0" w:color="auto"/>
                <w:left w:val="none" w:sz="0" w:space="0" w:color="auto"/>
                <w:bottom w:val="none" w:sz="0" w:space="0" w:color="auto"/>
                <w:right w:val="none" w:sz="0" w:space="0" w:color="auto"/>
              </w:divBdr>
              <w:divsChild>
                <w:div w:id="1567758244">
                  <w:marLeft w:val="0"/>
                  <w:marRight w:val="0"/>
                  <w:marTop w:val="0"/>
                  <w:marBottom w:val="0"/>
                  <w:divBdr>
                    <w:top w:val="none" w:sz="0" w:space="0" w:color="auto"/>
                    <w:left w:val="none" w:sz="0" w:space="0" w:color="auto"/>
                    <w:bottom w:val="none" w:sz="0" w:space="0" w:color="auto"/>
                    <w:right w:val="none" w:sz="0" w:space="0" w:color="auto"/>
                  </w:divBdr>
                  <w:divsChild>
                    <w:div w:id="2051765108">
                      <w:marLeft w:val="300"/>
                      <w:marRight w:val="300"/>
                      <w:marTop w:val="0"/>
                      <w:marBottom w:val="0"/>
                      <w:divBdr>
                        <w:top w:val="none" w:sz="0" w:space="0" w:color="auto"/>
                        <w:left w:val="none" w:sz="0" w:space="0" w:color="auto"/>
                        <w:bottom w:val="none" w:sz="0" w:space="0" w:color="auto"/>
                        <w:right w:val="none" w:sz="0" w:space="0" w:color="auto"/>
                      </w:divBdr>
                      <w:divsChild>
                        <w:div w:id="1442919734">
                          <w:marLeft w:val="0"/>
                          <w:marRight w:val="0"/>
                          <w:marTop w:val="0"/>
                          <w:marBottom w:val="0"/>
                          <w:divBdr>
                            <w:top w:val="none" w:sz="0" w:space="0" w:color="auto"/>
                            <w:left w:val="none" w:sz="0" w:space="0" w:color="auto"/>
                            <w:bottom w:val="none" w:sz="0" w:space="0" w:color="auto"/>
                            <w:right w:val="none" w:sz="0" w:space="0" w:color="auto"/>
                          </w:divBdr>
                          <w:divsChild>
                            <w:div w:id="1723477765">
                              <w:marLeft w:val="0"/>
                              <w:marRight w:val="0"/>
                              <w:marTop w:val="0"/>
                              <w:marBottom w:val="0"/>
                              <w:divBdr>
                                <w:top w:val="none" w:sz="0" w:space="0" w:color="auto"/>
                                <w:left w:val="single" w:sz="6" w:space="8" w:color="DFF4FF"/>
                                <w:bottom w:val="none" w:sz="0" w:space="0" w:color="auto"/>
                                <w:right w:val="none" w:sz="0" w:space="0" w:color="auto"/>
                              </w:divBdr>
                              <w:divsChild>
                                <w:div w:id="14449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731251">
      <w:bodyDiv w:val="1"/>
      <w:marLeft w:val="0"/>
      <w:marRight w:val="0"/>
      <w:marTop w:val="0"/>
      <w:marBottom w:val="0"/>
      <w:divBdr>
        <w:top w:val="none" w:sz="0" w:space="0" w:color="auto"/>
        <w:left w:val="none" w:sz="0" w:space="0" w:color="auto"/>
        <w:bottom w:val="none" w:sz="0" w:space="0" w:color="auto"/>
        <w:right w:val="none" w:sz="0" w:space="0" w:color="auto"/>
      </w:divBdr>
    </w:div>
    <w:div w:id="1729375717">
      <w:bodyDiv w:val="1"/>
      <w:marLeft w:val="0"/>
      <w:marRight w:val="0"/>
      <w:marTop w:val="0"/>
      <w:marBottom w:val="0"/>
      <w:divBdr>
        <w:top w:val="none" w:sz="0" w:space="0" w:color="auto"/>
        <w:left w:val="none" w:sz="0" w:space="0" w:color="auto"/>
        <w:bottom w:val="none" w:sz="0" w:space="0" w:color="auto"/>
        <w:right w:val="none" w:sz="0" w:space="0" w:color="auto"/>
      </w:divBdr>
      <w:divsChild>
        <w:div w:id="293947503">
          <w:marLeft w:val="0"/>
          <w:marRight w:val="0"/>
          <w:marTop w:val="0"/>
          <w:marBottom w:val="0"/>
          <w:divBdr>
            <w:top w:val="none" w:sz="0" w:space="0" w:color="auto"/>
            <w:left w:val="none" w:sz="0" w:space="0" w:color="auto"/>
            <w:bottom w:val="none" w:sz="0" w:space="0" w:color="auto"/>
            <w:right w:val="none" w:sz="0" w:space="0" w:color="auto"/>
          </w:divBdr>
          <w:divsChild>
            <w:div w:id="1725985080">
              <w:marLeft w:val="0"/>
              <w:marRight w:val="0"/>
              <w:marTop w:val="0"/>
              <w:marBottom w:val="0"/>
              <w:divBdr>
                <w:top w:val="none" w:sz="0" w:space="0" w:color="auto"/>
                <w:left w:val="none" w:sz="0" w:space="0" w:color="auto"/>
                <w:bottom w:val="none" w:sz="0" w:space="0" w:color="auto"/>
                <w:right w:val="none" w:sz="0" w:space="0" w:color="auto"/>
              </w:divBdr>
              <w:divsChild>
                <w:div w:id="985621210">
                  <w:marLeft w:val="0"/>
                  <w:marRight w:val="0"/>
                  <w:marTop w:val="0"/>
                  <w:marBottom w:val="0"/>
                  <w:divBdr>
                    <w:top w:val="none" w:sz="0" w:space="0" w:color="auto"/>
                    <w:left w:val="none" w:sz="0" w:space="0" w:color="auto"/>
                    <w:bottom w:val="none" w:sz="0" w:space="0" w:color="auto"/>
                    <w:right w:val="none" w:sz="0" w:space="0" w:color="auto"/>
                  </w:divBdr>
                  <w:divsChild>
                    <w:div w:id="481893920">
                      <w:marLeft w:val="300"/>
                      <w:marRight w:val="300"/>
                      <w:marTop w:val="0"/>
                      <w:marBottom w:val="0"/>
                      <w:divBdr>
                        <w:top w:val="none" w:sz="0" w:space="0" w:color="auto"/>
                        <w:left w:val="none" w:sz="0" w:space="0" w:color="auto"/>
                        <w:bottom w:val="none" w:sz="0" w:space="0" w:color="auto"/>
                        <w:right w:val="none" w:sz="0" w:space="0" w:color="auto"/>
                      </w:divBdr>
                      <w:divsChild>
                        <w:div w:id="1661885444">
                          <w:marLeft w:val="0"/>
                          <w:marRight w:val="0"/>
                          <w:marTop w:val="0"/>
                          <w:marBottom w:val="0"/>
                          <w:divBdr>
                            <w:top w:val="none" w:sz="0" w:space="0" w:color="auto"/>
                            <w:left w:val="none" w:sz="0" w:space="0" w:color="auto"/>
                            <w:bottom w:val="none" w:sz="0" w:space="0" w:color="auto"/>
                            <w:right w:val="none" w:sz="0" w:space="0" w:color="auto"/>
                          </w:divBdr>
                          <w:divsChild>
                            <w:div w:id="1773864613">
                              <w:marLeft w:val="0"/>
                              <w:marRight w:val="0"/>
                              <w:marTop w:val="0"/>
                              <w:marBottom w:val="0"/>
                              <w:divBdr>
                                <w:top w:val="none" w:sz="0" w:space="0" w:color="auto"/>
                                <w:left w:val="single" w:sz="6" w:space="8" w:color="DFF4FF"/>
                                <w:bottom w:val="none" w:sz="0" w:space="0" w:color="auto"/>
                                <w:right w:val="none" w:sz="0" w:space="0" w:color="auto"/>
                              </w:divBdr>
                              <w:divsChild>
                                <w:div w:id="21120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d.org" TargetMode="External"/><Relationship Id="rId5" Type="http://schemas.openxmlformats.org/officeDocument/2006/relationships/hyperlink" Target="mailto:elw@td.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1744</Characters>
  <Application>Microsoft Office Word</Application>
  <DocSecurity>0</DocSecurity>
  <Lines>40</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kfyfe</dc:creator>
  <cp:lastModifiedBy>Selin Anitsal</cp:lastModifiedBy>
  <cp:revision>3</cp:revision>
  <dcterms:created xsi:type="dcterms:W3CDTF">2024-07-18T17:44:00Z</dcterms:created>
  <dcterms:modified xsi:type="dcterms:W3CDTF">2024-07-18T17:45:00Z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a42c33ab2b3f159042816145231ec3c77d678797b9e15fc7d98af50f47cffae0</vt:lpwstr>
  </property>
</Properties>
</file>