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San Antonio Chapter</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CH7086</w:t>
            </w:r>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San Antonio</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Medium (101 - 349)</w:t>
            </w:r>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Sam Caballero</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hyperlink r:id="rId4" w:history="1">
              <w:r>
                <w:rPr>
                  <w:rStyle w:val="Hyperlink"/>
                  <w:rFonts w:ascii="Tahoma" w:eastAsia="Times New Roman" w:hAnsi="Tahoma" w:cs="Tahoma"/>
                  <w:sz w:val="18"/>
                  <w:szCs w:val="18"/>
                </w:rPr>
                <w:t>pastpres@tdsanantonio.org</w:t>
              </w:r>
            </w:hyperlink>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(210) - 859 - 0474</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Past President</w:t>
            </w:r>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hyperlink r:id="rId5" w:history="1">
              <w:r>
                <w:rPr>
                  <w:rStyle w:val="Hyperlink"/>
                  <w:rFonts w:ascii="Tahoma" w:eastAsia="Times New Roman" w:hAnsi="Tahoma" w:cs="Tahoma"/>
                  <w:sz w:val="18"/>
                  <w:szCs w:val="18"/>
                </w:rPr>
                <w:t>http://www.saatd.org</w:t>
              </w:r>
            </w:hyperlink>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Emerging Leaders Leadership Series</w:t>
            </w:r>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 xml:space="preserve">The San Antonio Chapter of the Association for Talent Development (ATD) partnered with the San Antonio Chapter of Prospanica; an affiliate of the national organization that directly supports the growth and development of Hispanic professionals. This partnership to include support from Barbara Greene and Associates came together based on various needs assessments from both ATD- San Antonio and Prospanica-San Antonio to design and develop a program that assisted in one’s ability to create their own shadow of a leader. Additionally, to provide information on what is leadership versus management and when it would be best to leverage one over the other. Most importantly, to provide tools, techniques and best practices to the program’s participants on how they can obtain their end result and still maintain a positive perspective of their personal brand. </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Post Office Box 461566</w:t>
            </w:r>
            <w:r>
              <w:rPr>
                <w:rFonts w:ascii="Tahoma" w:eastAsia="Times New Roman" w:hAnsi="Tahoma" w:cs="Tahoma"/>
                <w:sz w:val="18"/>
                <w:szCs w:val="18"/>
              </w:rPr>
              <w:br/>
              <w:t>San Antonio, TX 78246-1566</w:t>
            </w:r>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The San Antonio Chapter of the Association for Talent Development is, “To empower professionals to develop knowledge &amp; skills successfully.”</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The Emerging Leaders Leadership Series aligns with the San Antonio Chapter’s mission by addressing and/or supporting the following:</w:t>
            </w:r>
            <w:r>
              <w:rPr>
                <w:rFonts w:ascii="Tahoma" w:eastAsia="Times New Roman" w:hAnsi="Tahoma" w:cs="Tahoma"/>
                <w:sz w:val="18"/>
                <w:szCs w:val="18"/>
              </w:rPr>
              <w:br/>
              <w:t>• It provides members of the San Antonio Chapter to participate in a program that could assist them in developing their leadership and management skills and knowledge.</w:t>
            </w:r>
            <w:r>
              <w:rPr>
                <w:rFonts w:ascii="Tahoma" w:eastAsia="Times New Roman" w:hAnsi="Tahoma" w:cs="Tahoma"/>
                <w:sz w:val="18"/>
                <w:szCs w:val="18"/>
              </w:rPr>
              <w:br/>
              <w:t xml:space="preserve">• It allows the San Antonio Chapter an opportunity to directly support members of the surrounding community by being involved with the various cohort groups and their project which addressed various community related issues. Please see the attached cohort list and their associated projects </w:t>
            </w:r>
            <w:r>
              <w:rPr>
                <w:rFonts w:ascii="Tahoma" w:eastAsia="Times New Roman" w:hAnsi="Tahoma" w:cs="Tahoma"/>
                <w:sz w:val="18"/>
                <w:szCs w:val="18"/>
              </w:rPr>
              <w:br/>
              <w:t xml:space="preserve">• It allowed the San Antonio Chapter a chance to partner with another professional organization that is also involved with assisting professionals in developing their knowledge and skills </w:t>
            </w:r>
            <w:r>
              <w:rPr>
                <w:rFonts w:ascii="Tahoma" w:eastAsia="Times New Roman" w:hAnsi="Tahoma" w:cs="Tahoma"/>
                <w:sz w:val="18"/>
                <w:szCs w:val="18"/>
              </w:rPr>
              <w:br/>
              <w:t>• Lastly and most importantly, it allows the Chapter to provide other programs that go beyond what is currently offered such as curriculum design, new learning technologies and platform skills. By offering this type program, we are now able to directly support ATD’s Foundational Competencies which include both Interpersonal and Personal Skills.</w:t>
            </w:r>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ATD’s vision and mission of “Create a world that works better” and “Empower professionals to develop talent in the workplace” respectively coincides greatly to the purpose of the Emerging Leaders Leadership Series. Leadership and management are terms that are utilized quite a bit but, do people truly understand what they are? Additionally, do they know how important it is that a lack of leadership and management can negatively impact an organization and its ability to achieve its results? By providing this program, the participant’s and their supervisors / leaders now have an outlet within the San Antonio area where they can obtain direct support developing these critical skills. Listed below are the specific examples on how it aligned with the ATD’s vision and mission:</w:t>
            </w:r>
            <w:r>
              <w:rPr>
                <w:rFonts w:ascii="Tahoma" w:eastAsia="Times New Roman" w:hAnsi="Tahoma" w:cs="Tahoma"/>
                <w:sz w:val="18"/>
                <w:szCs w:val="18"/>
              </w:rPr>
              <w:br/>
              <w:t xml:space="preserve">• One of our participants had a challenge in regards to standing up for herself to include being frightful of the negative impact it could have she raised these concerns with her supervisor. She explained that after engaging with her newly identified strengths and focusing on her end-result when communicating to obtain mutual understanding, she was able to bring her concerns to her supervisor without the fear of oppression. Ultimately, she was able to bring these concerns to her supervisor which changed her supervisor’s mindset and now they are able to have a more productive and positive relationship. </w:t>
            </w:r>
            <w:r>
              <w:rPr>
                <w:rFonts w:ascii="Tahoma" w:eastAsia="Times New Roman" w:hAnsi="Tahoma" w:cs="Tahoma"/>
                <w:sz w:val="18"/>
                <w:szCs w:val="18"/>
              </w:rPr>
              <w:br/>
              <w:t xml:space="preserve">• The second example was from a participant who works for himself as an entrepreneur by providing a service to his primary customer base. Because of this, he rarely had to rely on others to get a variety of task accomplished. As part of the Emerging Leaders Leadership Series, all participants had to work in a team, focused on completing their legacy project. The participant indicated that by knowing each other’s strengths and communicating with each other on tasks, they were able to get thing done. He commented that he now can better approach others in order to get things done without having to push or even utilize insensitive language. </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The target audience for the Emerging Leaders Leadership Series included those with the following attributes / elements:</w:t>
            </w:r>
            <w:r>
              <w:rPr>
                <w:rFonts w:ascii="Tahoma" w:eastAsia="Times New Roman" w:hAnsi="Tahoma" w:cs="Tahoma"/>
                <w:sz w:val="18"/>
                <w:szCs w:val="18"/>
              </w:rPr>
              <w:br/>
              <w:t>• Newly assigned employees to supervisory or management positions</w:t>
            </w:r>
            <w:r>
              <w:rPr>
                <w:rFonts w:ascii="Tahoma" w:eastAsia="Times New Roman" w:hAnsi="Tahoma" w:cs="Tahoma"/>
                <w:sz w:val="18"/>
                <w:szCs w:val="18"/>
              </w:rPr>
              <w:br/>
              <w:t>• Employees who felt it was necessary to take another approach on how they identified or how they created their shadow of a leader</w:t>
            </w:r>
            <w:r>
              <w:rPr>
                <w:rFonts w:ascii="Tahoma" w:eastAsia="Times New Roman" w:hAnsi="Tahoma" w:cs="Tahoma"/>
                <w:sz w:val="18"/>
                <w:szCs w:val="18"/>
              </w:rPr>
              <w:br/>
              <w:t>• To assist those who would like an alternative method in obtaining their end result by leveraging various soft skills tools and tactics.</w:t>
            </w:r>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Listed below are the cost / resources associated with the program:</w:t>
            </w:r>
            <w:r>
              <w:rPr>
                <w:rFonts w:ascii="Tahoma" w:eastAsia="Times New Roman" w:hAnsi="Tahoma" w:cs="Tahoma"/>
                <w:sz w:val="18"/>
                <w:szCs w:val="18"/>
              </w:rPr>
              <w:br/>
              <w:t>• $500.00 participant fee. Fee included a light breakfast and lunch for each event. Additionally, included all of the materials to include the utilization of the Emotional Intelligence and Strengths Finders assessments</w:t>
            </w:r>
            <w:r>
              <w:rPr>
                <w:rFonts w:ascii="Tahoma" w:eastAsia="Times New Roman" w:hAnsi="Tahoma" w:cs="Tahoma"/>
                <w:sz w:val="18"/>
                <w:szCs w:val="18"/>
              </w:rPr>
              <w:br/>
              <w:t>• ATD – San Antonio obtained and registered seven of the 20 participants</w:t>
            </w:r>
            <w:r>
              <w:rPr>
                <w:rFonts w:ascii="Tahoma" w:eastAsia="Times New Roman" w:hAnsi="Tahoma" w:cs="Tahoma"/>
                <w:sz w:val="18"/>
                <w:szCs w:val="18"/>
              </w:rPr>
              <w:br/>
              <w:t xml:space="preserve">• ATD – San Antonio primarily designed &amp; developed the curriculum as well as provided facilitation with some of the training modules. They also provided 13 of the 20 participants. </w:t>
            </w:r>
            <w:r>
              <w:rPr>
                <w:rFonts w:ascii="Tahoma" w:eastAsia="Times New Roman" w:hAnsi="Tahoma" w:cs="Tahoma"/>
                <w:sz w:val="18"/>
                <w:szCs w:val="18"/>
              </w:rPr>
              <w:br/>
              <w:t>• Prospanica – San Antonio assisted in designing &amp; developing the curriculum. Additionally, they procured all the training locations as well as provided refreshments and food for each training module</w:t>
            </w:r>
            <w:r>
              <w:rPr>
                <w:rFonts w:ascii="Tahoma" w:eastAsia="Times New Roman" w:hAnsi="Tahoma" w:cs="Tahoma"/>
                <w:sz w:val="18"/>
                <w:szCs w:val="18"/>
              </w:rPr>
              <w:br/>
            </w:r>
            <w:r>
              <w:rPr>
                <w:rFonts w:ascii="Tahoma" w:eastAsia="Times New Roman" w:hAnsi="Tahoma" w:cs="Tahoma"/>
                <w:sz w:val="18"/>
                <w:szCs w:val="18"/>
              </w:rPr>
              <w:lastRenderedPageBreak/>
              <w:t>• Barbara Greene and Associates assisted in the design and development of the curriculum as well provided the primary facilitator for Strengths Finders module</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lastRenderedPageBreak/>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We implemented the Emerging Leaders Leadership Series in the following methodolgy:</w:t>
            </w:r>
            <w:r>
              <w:rPr>
                <w:rFonts w:ascii="Tahoma" w:eastAsia="Times New Roman" w:hAnsi="Tahoma" w:cs="Tahoma"/>
                <w:sz w:val="18"/>
                <w:szCs w:val="18"/>
              </w:rPr>
              <w:br/>
              <w:t>• Six training modules were designed and developed with each module facilitated per month</w:t>
            </w:r>
            <w:r>
              <w:rPr>
                <w:rFonts w:ascii="Tahoma" w:eastAsia="Times New Roman" w:hAnsi="Tahoma" w:cs="Tahoma"/>
                <w:sz w:val="18"/>
                <w:szCs w:val="18"/>
              </w:rPr>
              <w:br/>
              <w:t>• Each module had a prescribed set of learning objectives and the training time averaged between three to five hours</w:t>
            </w:r>
            <w:r>
              <w:rPr>
                <w:rFonts w:ascii="Tahoma" w:eastAsia="Times New Roman" w:hAnsi="Tahoma" w:cs="Tahoma"/>
                <w:sz w:val="18"/>
                <w:szCs w:val="18"/>
              </w:rPr>
              <w:br/>
              <w:t>• A “Meet &amp; Greet” was provided mid-point of the training schedule in order for participants to bring their spouses and supervisors to network and build positive relationship with other leaders</w:t>
            </w:r>
            <w:r>
              <w:rPr>
                <w:rFonts w:ascii="Tahoma" w:eastAsia="Times New Roman" w:hAnsi="Tahoma" w:cs="Tahoma"/>
                <w:sz w:val="18"/>
                <w:szCs w:val="18"/>
              </w:rPr>
              <w:br/>
              <w:t xml:space="preserve">• One of the primary purposes of the Emerging Leaders Leadership Series was for participants to leave their legacies. In this case, the program utilized the cohort projects as a means to identify a need in the community, create a possible resolution utilizing a limited amount of resource and implementing it in order to obtain resolution as well as leave the cohort group’s legacy. </w:t>
            </w:r>
            <w:r>
              <w:rPr>
                <w:rFonts w:ascii="Tahoma" w:eastAsia="Times New Roman" w:hAnsi="Tahoma" w:cs="Tahoma"/>
                <w:sz w:val="18"/>
                <w:szCs w:val="18"/>
              </w:rPr>
              <w:br/>
              <w:t xml:space="preserve">• From the first training module to the last, the participant’s supervisor / managers were part of the Emerging Leaders Leadership Series. In order to ensure we received buy-in and support from the supervisor and their respective company, we asked that they participate. This assisted us in ensuring we received the necessary feedback as well as plan for future events. </w:t>
            </w:r>
            <w:r>
              <w:rPr>
                <w:rFonts w:ascii="Tahoma" w:eastAsia="Times New Roman" w:hAnsi="Tahoma" w:cs="Tahoma"/>
                <w:sz w:val="18"/>
                <w:szCs w:val="18"/>
              </w:rPr>
              <w:br/>
              <w:t xml:space="preserve">• ***Please see the attached brochure which provides information the training modules as well as other detailed information </w:t>
            </w:r>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 xml:space="preserve">Overall, we received positive reviews from both the participants and their supervisors. Most of the feedback we received focused on the leadership and management information that was provided and the interactive way on how it was presented. Most importantly, the cohort projects became the platform where the newly provided skills and best practices could be tested and utilized. </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Listed below are some lessons learned in regards to the Emerging Leaders Leadership Series:</w:t>
            </w:r>
            <w:r>
              <w:rPr>
                <w:rFonts w:ascii="Tahoma" w:eastAsia="Times New Roman" w:hAnsi="Tahoma" w:cs="Tahoma"/>
                <w:sz w:val="18"/>
                <w:szCs w:val="18"/>
              </w:rPr>
              <w:br/>
              <w:t>• Content should have included more leadership and management scenarios and situations in order to emphasize on key points</w:t>
            </w:r>
            <w:r>
              <w:rPr>
                <w:rFonts w:ascii="Tahoma" w:eastAsia="Times New Roman" w:hAnsi="Tahoma" w:cs="Tahoma"/>
                <w:sz w:val="18"/>
                <w:szCs w:val="18"/>
              </w:rPr>
              <w:br/>
              <w:t>• Feedback we received from the participants included having more direction in regards to the cohort project, more focus on management styles and conflict resolution</w:t>
            </w:r>
            <w:r>
              <w:rPr>
                <w:rFonts w:ascii="Tahoma" w:eastAsia="Times New Roman" w:hAnsi="Tahoma" w:cs="Tahoma"/>
                <w:sz w:val="18"/>
                <w:szCs w:val="18"/>
              </w:rPr>
              <w:br/>
              <w:t xml:space="preserve">• Lastly, we utilized three venues for the training locations. One particular venue was a bit cramped. </w:t>
            </w:r>
            <w:r>
              <w:rPr>
                <w:rFonts w:ascii="Tahoma" w:eastAsia="Times New Roman" w:hAnsi="Tahoma" w:cs="Tahoma"/>
                <w:sz w:val="18"/>
                <w:szCs w:val="18"/>
              </w:rPr>
              <w:br/>
              <w:t>• *We notated all of the feedback and suggestions to ensure the second series is modified and refined</w:t>
            </w:r>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Listed below are the resources utilized to design, develop and implement the Emerging Leaders Leadership Series:</w:t>
            </w:r>
            <w:r>
              <w:rPr>
                <w:rFonts w:ascii="Tahoma" w:eastAsia="Times New Roman" w:hAnsi="Tahoma" w:cs="Tahoma"/>
                <w:sz w:val="18"/>
                <w:szCs w:val="18"/>
              </w:rPr>
              <w:br/>
              <w:t>• Webster University as a training venue</w:t>
            </w:r>
            <w:r>
              <w:rPr>
                <w:rFonts w:ascii="Tahoma" w:eastAsia="Times New Roman" w:hAnsi="Tahoma" w:cs="Tahoma"/>
                <w:sz w:val="18"/>
                <w:szCs w:val="18"/>
              </w:rPr>
              <w:br/>
              <w:t>• San Antonio Area Foundation as a initial and final training venue</w:t>
            </w:r>
            <w:r>
              <w:rPr>
                <w:rFonts w:ascii="Tahoma" w:eastAsia="Times New Roman" w:hAnsi="Tahoma" w:cs="Tahoma"/>
                <w:sz w:val="18"/>
                <w:szCs w:val="18"/>
              </w:rPr>
              <w:br/>
              <w:t>• San Antonio Lighthouse for the Blind as one of the training venues</w:t>
            </w:r>
            <w:r>
              <w:rPr>
                <w:rFonts w:ascii="Tahoma" w:eastAsia="Times New Roman" w:hAnsi="Tahoma" w:cs="Tahoma"/>
                <w:sz w:val="18"/>
                <w:szCs w:val="18"/>
              </w:rPr>
              <w:br/>
              <w:t>• Twelve Areas of Expertise</w:t>
            </w:r>
            <w:r>
              <w:rPr>
                <w:rFonts w:ascii="Tahoma" w:eastAsia="Times New Roman" w:hAnsi="Tahoma" w:cs="Tahoma"/>
                <w:sz w:val="18"/>
                <w:szCs w:val="18"/>
              </w:rPr>
              <w:br/>
              <w:t>• Emotional Intelligence / Strength Finders / Values Cards</w:t>
            </w:r>
            <w:r>
              <w:rPr>
                <w:rFonts w:ascii="Tahoma" w:eastAsia="Times New Roman" w:hAnsi="Tahoma" w:cs="Tahoma"/>
                <w:sz w:val="18"/>
                <w:szCs w:val="18"/>
              </w:rPr>
              <w:br/>
              <w:t>• Bloom’s Taxonomy of Creating Learning Objectives</w:t>
            </w:r>
            <w:r>
              <w:rPr>
                <w:rFonts w:ascii="Tahoma" w:eastAsia="Times New Roman" w:hAnsi="Tahoma" w:cs="Tahoma"/>
                <w:sz w:val="18"/>
                <w:szCs w:val="18"/>
              </w:rPr>
              <w:br/>
              <w:t>• San Antonio Chapter event registration function</w:t>
            </w:r>
            <w:r>
              <w:rPr>
                <w:rFonts w:ascii="Tahoma" w:eastAsia="Times New Roman" w:hAnsi="Tahoma" w:cs="Tahoma"/>
                <w:sz w:val="18"/>
                <w:szCs w:val="18"/>
              </w:rPr>
              <w:br/>
            </w:r>
            <w:r>
              <w:rPr>
                <w:rFonts w:ascii="Tahoma" w:eastAsia="Times New Roman" w:hAnsi="Tahoma" w:cs="Tahoma"/>
                <w:sz w:val="18"/>
                <w:szCs w:val="18"/>
              </w:rPr>
              <w:lastRenderedPageBreak/>
              <w:t>• San Antonio Chapter network to communicate the information</w:t>
            </w:r>
            <w:r>
              <w:rPr>
                <w:rFonts w:ascii="Tahoma" w:eastAsia="Times New Roman" w:hAnsi="Tahoma" w:cs="Tahoma"/>
                <w:sz w:val="18"/>
                <w:szCs w:val="18"/>
              </w:rPr>
              <w:br/>
              <w:t>• San Antonio Chapter growth plan</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lastRenderedPageBreak/>
              <w:t xml:space="preserve">Please attach any documents that help support this submission: (additional documents should be sent to </w:t>
            </w:r>
            <w:hyperlink r:id="rId6" w:history="1">
              <w:r>
                <w:rPr>
                  <w:rStyle w:val="Hyperlink"/>
                  <w:rFonts w:ascii="Tahoma" w:eastAsia="Times New Roman" w:hAnsi="Tahoma" w:cs="Tahoma"/>
                  <w:sz w:val="18"/>
                  <w:szCs w:val="18"/>
                </w:rPr>
                <w:t>SOS@td.org</w:t>
              </w:r>
            </w:hyperlink>
            <w:r>
              <w:rPr>
                <w:rStyle w:val="Strong"/>
                <w:rFonts w:ascii="Tahoma" w:eastAsia="Times New Roman" w:hAnsi="Tahoma" w:cs="Tahoma"/>
                <w:sz w:val="18"/>
                <w:szCs w:val="18"/>
              </w:rPr>
              <w: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 </w:t>
            </w:r>
            <w:hyperlink r:id="rId7" w:history="1">
              <w:r>
                <w:rPr>
                  <w:rStyle w:val="Hyperlink"/>
                  <w:rFonts w:ascii="Tahoma" w:eastAsia="Times New Roman" w:hAnsi="Tahoma" w:cs="Tahoma"/>
                  <w:sz w:val="18"/>
                  <w:szCs w:val="18"/>
                </w:rPr>
                <w:t>SOS Submission_Emerging Leaders Series.docx</w:t>
              </w:r>
            </w:hyperlink>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additional supporting documents: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 </w:t>
            </w:r>
            <w:hyperlink r:id="rId8" w:history="1">
              <w:r>
                <w:rPr>
                  <w:rStyle w:val="Hyperlink"/>
                  <w:rFonts w:ascii="Tahoma" w:eastAsia="Times New Roman" w:hAnsi="Tahoma" w:cs="Tahoma"/>
                  <w:sz w:val="18"/>
                  <w:szCs w:val="18"/>
                </w:rPr>
                <w:t>ELLS Participant ListV5.xlsx</w:t>
              </w:r>
            </w:hyperlink>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additional supporting documents: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 </w:t>
            </w:r>
            <w:hyperlink r:id="rId9" w:history="1">
              <w:r>
                <w:rPr>
                  <w:rStyle w:val="Hyperlink"/>
                  <w:rFonts w:ascii="Tahoma" w:eastAsia="Times New Roman" w:hAnsi="Tahoma" w:cs="Tahoma"/>
                  <w:sz w:val="18"/>
                  <w:szCs w:val="18"/>
                </w:rPr>
                <w:t>Brochure_Leadership_Series16.pdf</w:t>
              </w:r>
            </w:hyperlink>
          </w:p>
        </w:tc>
      </w:tr>
      <w:tr w:rsidR="00982573" w:rsidTr="0098257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Saw or heard of SOS from another Chapter Leader</w:t>
            </w:r>
          </w:p>
        </w:tc>
      </w:tr>
      <w:tr w:rsidR="00982573" w:rsidTr="0098257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10" w:tgtFrame="_blank" w:history="1">
              <w:r>
                <w:rPr>
                  <w:rStyle w:val="Hyperlink"/>
                  <w:rFonts w:ascii="Tahoma" w:eastAsia="Times New Roman" w:hAnsi="Tahoma" w:cs="Tahoma"/>
                  <w:b/>
                  <w:bCs/>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82573" w:rsidRDefault="00982573">
            <w:pPr>
              <w:rPr>
                <w:rFonts w:ascii="Tahoma" w:eastAsia="Times New Roman" w:hAnsi="Tahoma" w:cs="Tahoma"/>
                <w:sz w:val="18"/>
                <w:szCs w:val="18"/>
              </w:rPr>
            </w:pPr>
            <w:r>
              <w:rPr>
                <w:rFonts w:ascii="Tahoma" w:eastAsia="Times New Roman" w:hAnsi="Tahoma" w:cs="Tahoma"/>
                <w:sz w:val="18"/>
                <w:szCs w:val="18"/>
              </w:rPr>
              <w:t>Yes</w:t>
            </w:r>
          </w:p>
        </w:tc>
      </w:tr>
    </w:tbl>
    <w:p w:rsidR="007E41FE" w:rsidRDefault="00982573">
      <w:r>
        <w:rPr>
          <w:rFonts w:ascii="Tahoma" w:eastAsia="Times New Roman" w:hAnsi="Tahoma" w:cs="Tahoma"/>
          <w:sz w:val="18"/>
          <w:szCs w:val="18"/>
        </w:rPr>
        <w:br/>
      </w:r>
      <w:r>
        <w:rPr>
          <w:rFonts w:ascii="Tahoma" w:eastAsia="Times New Roman" w:hAnsi="Tahoma" w:cs="Tahoma"/>
          <w:sz w:val="18"/>
          <w:szCs w:val="18"/>
        </w:rPr>
        <w:br/>
      </w:r>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45"/>
    <w:rsid w:val="00541A45"/>
    <w:rsid w:val="007E41FE"/>
    <w:rsid w:val="009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A73F2-356F-4383-802D-992FB32D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25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2573"/>
    <w:rPr>
      <w:color w:val="0000FF"/>
      <w:u w:val="single"/>
    </w:rPr>
  </w:style>
  <w:style w:type="character" w:styleId="Strong">
    <w:name w:val="Strong"/>
    <w:basedOn w:val="DefaultParagraphFont"/>
    <w:uiPriority w:val="22"/>
    <w:qFormat/>
    <w:rsid w:val="009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LXFGNXA1MFRKWGVkeHdkTmp5YnBCNkUxQWNvIiwidiI6MSwicCI6IntcInVcIjozMDUzMDYwOCxcInZcIjoxLFwidXJsXCI6XCJodHRwczpcXFwvXFxcL2Zvcm1zLnRkLm9yZ1xcXFxcXFwvZG93bmxvYWQucGhwP3E9Wm05eWJWOXBaRDB4TVNacFpEMHhNak1tWld3OVpXeGxiV1Z1ZEY4eU1nPT1cIixcImlkXCI6XCI1OTczMmU2MThiYTg0NTc4YWQ4ZTNiMmQzNmY3MzUwNF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Rjl4bGZzOVEyd1hDVHdOU2l5MVdVMDAtUzdnIiwidiI6MSwicCI6IntcInVcIjozMDUzMDYwOCxcInZcIjoxLFwidXJsXCI6XCJodHRwczpcXFwvXFxcL2Zvcm1zLnRkLm9yZ1xcXFxcXFwvZG93bmxvYWQucGhwP3E9Wm05eWJWOXBaRDB4TVNacFpEMHhNak1tWld3OVpXeGxiV1Z1ZEY4eE5nPT1cIixcImlkXCI6XCI1OTczMmU2MThiYTg0NTc4YWQ4ZTNiMmQzNmY3MzUwNFwiLFwidXJsX2lkc1wiOltcIjJhN2QwMzI0NGE5ZjBjMjk3MjAxOGZjOTcxYWE3Yjc0ZDkzMjdmYTdcIl19In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11" Type="http://schemas.openxmlformats.org/officeDocument/2006/relationships/fontTable" Target="fontTable.xml"/><Relationship Id="rId5" Type="http://schemas.openxmlformats.org/officeDocument/2006/relationships/hyperlink" Target="http://enotification.td.org/track/click/30530608/www.saatd.org?p=eyJzIjoiNFVoUE94c2x0ZTNjSm5naTB4dFZiai1wLTlzIiwidiI6MSwicCI6IntcInVcIjozMDUzMDYwOCxcInZcIjoxLFwidXJsXCI6XCJodHRwOlxcXC9cXFwvd3d3LnNhYXRkLm9yZ1wiLFwiaWRcIjpcIjU5NzMyZTYxOGJhODQ1NzhhZDhlM2IyZDM2ZjczNTA0XCIsXCJ1cmxfaWRzXCI6W1wiODUwNDY3MzVlNGY0YTI4MWZkZDZiMTE5MGI4MmJlMDlkNjM3YmMwNlwiXX0ifQ" TargetMode="External"/><Relationship Id="rId10" Type="http://schemas.openxmlformats.org/officeDocument/2006/relationships/hyperlink" Target="http://enotification.td.org/track/click/30530608/td.org?p=eyJzIjoiWU5FZUd4UERvQUc3MkVTN3RnZVh5MWp5ckRrIiwidiI6MSwicCI6IntcInVcIjozMDUzMDYwOCxcInZcIjoxLFwidXJsXCI6XCJodHRwOlxcXC9cXFwvdGQub3JnXFxcL2FsY1wiLFwiaWRcIjpcIjU5NzMyZTYxOGJhODQ1NzhhZDhlM2IyZDM2ZjczNTA0XCIsXCJ1cmxfaWRzXCI6W1wiNTYzOWQ5MmYyNjI4ZmQ3YjQ3YmRjNDRhNzYxY2IwMDliZWVkYzA3ZVwiXX0ifQ" TargetMode="External"/><Relationship Id="rId4" Type="http://schemas.openxmlformats.org/officeDocument/2006/relationships/hyperlink" Target="mailto:pastpres@tdsanantonio.org" TargetMode="External"/><Relationship Id="rId9" Type="http://schemas.openxmlformats.org/officeDocument/2006/relationships/hyperlink" Target="http://enotification.td.org/track/click/30530608/forms.td.org?p=eyJzIjoiRk93aVdyY0lvc2FGTUZ2dW51Ym0zT0tJZUw0IiwidiI6MSwicCI6IntcInVcIjozMDUzMDYwOCxcInZcIjoxLFwidXJsXCI6XCJodHRwczpcXFwvXFxcL2Zvcm1zLnRkLm9yZ1xcXFxcXFwvZG93bmxvYWQucGhwP3E9Wm05eWJWOXBaRDB4TVNacFpEMHhNak1tWld3OVpXeGxiV1Z1ZEY4eU13PT1cIixcImlkXCI6XCI1OTczMmU2MThiYTg0NTc4YWQ4ZTNiMmQzNmY3MzUwNF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2017-06-13T15:42:00Z</dcterms:created>
  <dcterms:modified xsi:type="dcterms:W3CDTF">2017-06-13T15:42:00Z</dcterms:modified>
</cp:coreProperties>
</file>