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-53339</wp:posOffset>
            </wp:positionH>
            <wp:positionV relativeFrom="paragraph">
              <wp:posOffset>-219075</wp:posOffset>
            </wp:positionV>
            <wp:extent cx="830434" cy="457200"/>
            <wp:effectExtent l="0" t="0" r="8255"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227" cy="4587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5F3EDA">
            <w:rPr>
              <w:rFonts w:ascii="Calibri" w:hAnsi="Calibri" w:cs="Segoe UI"/>
              <w:b/>
              <w:sz w:val="32"/>
              <w:szCs w:val="32"/>
            </w:rPr>
            <w:t>Board Communication &amp; Accountability with Basecamp</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656971">
            <w:rPr>
              <w:rFonts w:ascii="Calibri" w:hAnsi="Calibri" w:cs="Segoe UI"/>
              <w:b/>
              <w:sz w:val="32"/>
              <w:szCs w:val="32"/>
            </w:rPr>
            <w:t>Board Communication &amp; Accountability with Basecamp</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636123">
              <w:rPr>
                <w:rFonts w:ascii="Calibri" w:eastAsia="Times New Roman" w:hAnsi="Calibri" w:cs="Segoe UI"/>
                <w:b/>
                <w:bCs/>
                <w:sz w:val="22"/>
                <w:szCs w:val="22"/>
              </w:rPr>
              <w:t>09.27.2016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636123">
              <w:rPr>
                <w:rFonts w:ascii="Calibri" w:eastAsia="Times New Roman" w:hAnsi="Calibri" w:cs="Segoe UI"/>
                <w:b/>
                <w:bCs/>
                <w:sz w:val="22"/>
                <w:szCs w:val="22"/>
              </w:rPr>
              <w:t>ATD – Central Indiana Chapter (ATD-CIC)</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636123">
              <w:rPr>
                <w:rFonts w:ascii="Calibri" w:eastAsia="Times New Roman" w:hAnsi="Calibri" w:cs="Segoe UI"/>
                <w:b/>
                <w:bCs/>
                <w:sz w:val="22"/>
                <w:szCs w:val="22"/>
              </w:rPr>
              <w:t>Indianapolis, IN</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636123">
              <w:rPr>
                <w:rFonts w:ascii="Calibri" w:eastAsia="Times New Roman" w:hAnsi="Calibri" w:cs="Segoe UI"/>
                <w:b/>
                <w:bCs/>
                <w:sz w:val="22"/>
                <w:szCs w:val="22"/>
              </w:rPr>
              <w:t>174</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636123">
              <w:rPr>
                <w:rFonts w:ascii="Calibri" w:eastAsia="Times New Roman" w:hAnsi="Calibri" w:cs="Segoe UI"/>
                <w:b/>
                <w:bCs/>
                <w:sz w:val="22"/>
                <w:szCs w:val="22"/>
              </w:rPr>
              <w:t>Michelle Baker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636123">
              <w:rPr>
                <w:rFonts w:ascii="Calibri" w:eastAsia="Times New Roman" w:hAnsi="Calibri" w:cs="Segoe UI"/>
                <w:b/>
                <w:bCs/>
                <w:sz w:val="22"/>
                <w:szCs w:val="22"/>
              </w:rPr>
              <w:t>michelle.baker@forumcu.com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636123">
              <w:rPr>
                <w:rFonts w:ascii="Calibri" w:eastAsia="Times New Roman" w:hAnsi="Calibri" w:cs="Segoe UI"/>
                <w:b/>
                <w:bCs/>
                <w:sz w:val="22"/>
                <w:szCs w:val="22"/>
              </w:rPr>
              <w:t>317-701-5794</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636123">
              <w:rPr>
                <w:rFonts w:ascii="Calibri" w:eastAsia="Times New Roman" w:hAnsi="Calibri" w:cs="Segoe UI"/>
                <w:b/>
                <w:bCs/>
                <w:sz w:val="22"/>
                <w:szCs w:val="22"/>
              </w:rPr>
              <w:t>President-Elect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636123">
              <w:rPr>
                <w:rFonts w:ascii="Calibri" w:eastAsia="Times New Roman" w:hAnsi="Calibri" w:cs="Segoe UI"/>
                <w:b/>
                <w:bCs/>
                <w:sz w:val="22"/>
                <w:szCs w:val="22"/>
              </w:rPr>
              <w:t>atdcentralindiana.org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636123" w:rsidRPr="00636123" w:rsidRDefault="000815A7" w:rsidP="00A84472">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656971">
        <w:rPr>
          <w:rFonts w:ascii="Calibri" w:eastAsia="Times New Roman" w:hAnsi="Calibri" w:cs="Segoe UI"/>
          <w:bCs/>
          <w:sz w:val="22"/>
          <w:szCs w:val="22"/>
        </w:rPr>
        <w:t>It’s no secret that chapter leaders are extremely busy – juggling work and family commitments, along with chapter leadership responsibilities. ATD-CIC was no different – to communicate more effectively, alleviate unnecessary emails, and to manage projects and chapter duties more efficiently, the ATD-CIC board implemented Basecamp, an online collaborative work platform, to streamline chapter leadership and communication among the team.</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656971">
        <w:rPr>
          <w:rFonts w:ascii="Calibri" w:eastAsia="Times New Roman" w:hAnsi="Calibri" w:cs="Segoe UI"/>
          <w:bCs/>
          <w:sz w:val="22"/>
          <w:szCs w:val="22"/>
        </w:rPr>
        <w:t xml:space="preserve">Chapter leaders are flooded with their own work and personal emails. By adopting Basecamp, unnecessary emails have been reduced by over 75% and the confusing </w:t>
      </w:r>
      <w:r w:rsidR="00656971" w:rsidRPr="00656971">
        <w:rPr>
          <w:rFonts w:ascii="Calibri" w:eastAsia="Times New Roman" w:hAnsi="Calibri" w:cs="Segoe UI"/>
          <w:b/>
          <w:bCs/>
          <w:i/>
          <w:sz w:val="22"/>
          <w:szCs w:val="22"/>
        </w:rPr>
        <w:t>“did I copy you into t</w:t>
      </w:r>
      <w:r w:rsidR="00656971">
        <w:rPr>
          <w:rFonts w:ascii="Calibri" w:eastAsia="Times New Roman" w:hAnsi="Calibri" w:cs="Segoe UI"/>
          <w:b/>
          <w:bCs/>
          <w:i/>
          <w:sz w:val="22"/>
          <w:szCs w:val="22"/>
        </w:rPr>
        <w:t>hat email thread</w:t>
      </w:r>
      <w:r w:rsidR="00656971" w:rsidRPr="00656971">
        <w:rPr>
          <w:rFonts w:ascii="Calibri" w:eastAsia="Times New Roman" w:hAnsi="Calibri" w:cs="Segoe UI"/>
          <w:b/>
          <w:bCs/>
          <w:i/>
          <w:sz w:val="22"/>
          <w:szCs w:val="22"/>
        </w:rPr>
        <w:t xml:space="preserve">??” </w:t>
      </w:r>
      <w:r w:rsidR="00656971">
        <w:rPr>
          <w:rFonts w:ascii="Calibri" w:eastAsia="Times New Roman" w:hAnsi="Calibri" w:cs="Segoe UI"/>
          <w:bCs/>
          <w:sz w:val="22"/>
          <w:szCs w:val="22"/>
        </w:rPr>
        <w:t>situations have been essentially eliminated altogether!</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014388" w:rsidRDefault="00014388" w:rsidP="000815A7">
      <w:pPr>
        <w:rPr>
          <w:rFonts w:ascii="Calibri" w:eastAsia="Times New Roman" w:hAnsi="Calibri" w:cs="Segoe UI"/>
          <w:b/>
          <w:bCs/>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Who We 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The Association for Talent Development Central Indiana Chapter (ATD-CIC) is a professional membership organization supporting those who develop the knowledge and skills of employees in organizations in Central Indiana. The association was previously known as the Central Indiana American Society for Training &amp; Development (CIASTD).</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What We Do</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We support the talent development profession by providing trusted content in the form of</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research,</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books,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webcasts,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events, and</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education programs. We host a variety of conferences several times a year, including the premier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international gathering</w:t>
      </w:r>
      <w:r>
        <w:rPr>
          <w:rFonts w:asciiTheme="minorHAnsi" w:hAnsiTheme="minorHAnsi" w:cs="Helvetica"/>
          <w:color w:val="000000"/>
          <w:sz w:val="22"/>
          <w:szCs w:val="22"/>
        </w:rPr>
        <w:t xml:space="preserve"> </w:t>
      </w:r>
      <w:r w:rsidRPr="00014388">
        <w:rPr>
          <w:rFonts w:asciiTheme="minorHAnsi" w:hAnsiTheme="minorHAnsi" w:cs="Helvetica"/>
          <w:color w:val="000000"/>
          <w:sz w:val="22"/>
          <w:szCs w:val="22"/>
        </w:rPr>
        <w:t>for talent development practitioners.</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Through ATD-CIC, members are encouraged to:</w:t>
      </w:r>
      <w:r w:rsidRPr="00014388">
        <w:rPr>
          <w:rFonts w:asciiTheme="minorHAnsi" w:hAnsiTheme="minorHAnsi" w:cs="Helvetica"/>
          <w:color w:val="000000"/>
          <w:sz w:val="22"/>
          <w:szCs w:val="22"/>
        </w:rPr>
        <w:br/>
      </w:r>
      <w:r w:rsidRPr="00014388">
        <w:rPr>
          <w:rFonts w:asciiTheme="minorHAnsi" w:hAnsiTheme="minorHAnsi" w:cs="Helvetica"/>
          <w:i/>
          <w:iCs/>
          <w:color w:val="FF0000"/>
          <w:sz w:val="22"/>
          <w:szCs w:val="22"/>
        </w:rPr>
        <w:br/>
      </w:r>
      <w:r w:rsidRPr="00014388">
        <w:rPr>
          <w:rStyle w:val="Strong"/>
          <w:rFonts w:asciiTheme="minorHAnsi" w:hAnsiTheme="minorHAnsi" w:cs="Helvetica"/>
          <w:color w:val="FF4D00"/>
          <w:sz w:val="22"/>
          <w:szCs w:val="22"/>
        </w:rPr>
        <w:t>Connect:</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Network with like-minded professionals during CIASTD events and meetings, get involved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 join us in on-line forums</w:t>
      </w:r>
      <w:r w:rsidRPr="00014388">
        <w:rPr>
          <w:rStyle w:val="apple-converted-space"/>
          <w:rFonts w:asciiTheme="minorHAnsi" w:hAnsiTheme="minorHAnsi" w:cs="Helvetica"/>
          <w:color w:val="000000"/>
          <w:sz w:val="22"/>
          <w:szCs w:val="22"/>
        </w:rPr>
        <w:t> </w:t>
      </w:r>
      <w:hyperlink r:id="rId9" w:history="1">
        <w:r w:rsidRPr="00014388">
          <w:rPr>
            <w:rStyle w:val="Hyperlink"/>
            <w:rFonts w:asciiTheme="minorHAnsi" w:hAnsiTheme="minorHAnsi" w:cs="Helvetica"/>
            <w:color w:val="3366CC"/>
            <w:sz w:val="22"/>
            <w:szCs w:val="22"/>
          </w:rPr>
          <w:t>Twitter</w:t>
        </w:r>
      </w:hyperlink>
      <w:r w:rsidRPr="00014388">
        <w:rPr>
          <w:rFonts w:asciiTheme="minorHAnsi" w:hAnsiTheme="minorHAnsi" w:cs="Helvetica"/>
          <w:color w:val="000000"/>
          <w:sz w:val="22"/>
          <w:szCs w:val="22"/>
        </w:rPr>
        <w:t>,</w:t>
      </w:r>
      <w:r w:rsidRPr="00014388">
        <w:rPr>
          <w:rStyle w:val="apple-converted-space"/>
          <w:rFonts w:asciiTheme="minorHAnsi" w:hAnsiTheme="minorHAnsi" w:cs="Helvetica"/>
          <w:color w:val="000000"/>
          <w:sz w:val="22"/>
          <w:szCs w:val="22"/>
        </w:rPr>
        <w:t> </w:t>
      </w:r>
      <w:hyperlink r:id="rId10" w:history="1">
        <w:r w:rsidRPr="00014388">
          <w:rPr>
            <w:rStyle w:val="Hyperlink"/>
            <w:rFonts w:asciiTheme="minorHAnsi" w:hAnsiTheme="minorHAnsi" w:cs="Helvetica"/>
            <w:color w:val="3366CC"/>
            <w:sz w:val="22"/>
            <w:szCs w:val="22"/>
          </w:rPr>
          <w:t>LinkedIn</w:t>
        </w:r>
      </w:hyperlink>
      <w:r w:rsidRPr="00014388">
        <w:rPr>
          <w:rFonts w:asciiTheme="minorHAnsi" w:hAnsiTheme="minorHAnsi" w:cs="Helvetica"/>
          <w:color w:val="000000"/>
          <w:sz w:val="22"/>
          <w:szCs w:val="22"/>
        </w:rPr>
        <w:t> and </w:t>
      </w:r>
      <w:hyperlink r:id="rId11" w:history="1">
        <w:r w:rsidRPr="00014388">
          <w:rPr>
            <w:rStyle w:val="Hyperlink"/>
            <w:rFonts w:asciiTheme="minorHAnsi" w:hAnsiTheme="minorHAnsi" w:cs="Helvetica"/>
            <w:color w:val="3366CC"/>
            <w:sz w:val="22"/>
            <w:szCs w:val="22"/>
          </w:rPr>
          <w:t>Fac</w:t>
        </w:r>
      </w:hyperlink>
      <w:hyperlink r:id="rId12" w:history="1">
        <w:r w:rsidRPr="00014388">
          <w:rPr>
            <w:rStyle w:val="Hyperlink"/>
            <w:rFonts w:asciiTheme="minorHAnsi" w:hAnsiTheme="minorHAnsi" w:cs="Helvetica"/>
            <w:color w:val="3366CC"/>
            <w:sz w:val="22"/>
            <w:szCs w:val="22"/>
          </w:rPr>
          <w:t>ebook</w:t>
        </w:r>
      </w:hyperlink>
      <w:r w:rsidRPr="00014388">
        <w:rPr>
          <w:rFonts w:asciiTheme="minorHAnsi" w:hAnsiTheme="minorHAnsi" w:cs="Helvetica"/>
          <w:color w:val="000000"/>
          <w:sz w:val="22"/>
          <w:szCs w:val="22"/>
        </w:rPr>
        <w:t>, or meet future employees or employers through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ATD-CIC job bank.</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Learn:</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Attend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monthly meeting, webinar, or special event. Learn about topics ranging from facilitation skills, instructional design, leveraging technology in development, and other engaging Talent Development-related topics. </w:t>
      </w:r>
      <w:r w:rsidRPr="00014388">
        <w:rPr>
          <w:rFonts w:asciiTheme="minorHAnsi" w:hAnsiTheme="minorHAnsi" w:cs="Helvetica"/>
          <w:color w:val="000000"/>
          <w:sz w:val="22"/>
          <w:szCs w:val="22"/>
        </w:rPr>
        <w:br/>
      </w: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Share: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Support your profession and develop your skills by</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volunteering</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with ATD-CIC. Opportunities exist in a variety of areas, spanning from programming to finance. Share your knowledge with others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present at a chapter meeting, or join a discussion in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LinkedIn group.</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b/>
          <w:i/>
          <w:color w:val="000000"/>
          <w:sz w:val="22"/>
          <w:szCs w:val="22"/>
        </w:rPr>
      </w:pPr>
      <w:r>
        <w:rPr>
          <w:rFonts w:asciiTheme="minorHAnsi" w:hAnsiTheme="minorHAnsi" w:cs="Helvetica"/>
          <w:color w:val="000000"/>
          <w:sz w:val="22"/>
          <w:szCs w:val="22"/>
        </w:rPr>
        <w:br/>
      </w:r>
    </w:p>
    <w:p w:rsidR="00014388" w:rsidRPr="004210FA" w:rsidRDefault="00014388" w:rsidP="000815A7">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Calibri" w:eastAsia="Times New Roman" w:hAnsi="Calibri" w:cs="Segoe UI"/>
          <w:bCs/>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p>
    <w:p w:rsidR="00656971" w:rsidRDefault="00656971" w:rsidP="000815A7">
      <w:pPr>
        <w:rPr>
          <w:rFonts w:ascii="Calibri" w:eastAsia="Times New Roman" w:hAnsi="Calibri" w:cs="Segoe UI"/>
          <w:bCs/>
          <w:sz w:val="22"/>
          <w:szCs w:val="22"/>
        </w:rPr>
      </w:pPr>
      <w:r>
        <w:rPr>
          <w:rFonts w:ascii="Calibri" w:eastAsia="Times New Roman" w:hAnsi="Calibri" w:cs="Segoe UI"/>
          <w:bCs/>
          <w:sz w:val="22"/>
          <w:szCs w:val="22"/>
        </w:rPr>
        <w:t xml:space="preserve">As chapter leaders, our defining purpose is to enable one another to provide opportunities for our members to </w:t>
      </w:r>
      <w:r w:rsidRPr="00656971">
        <w:rPr>
          <w:rFonts w:ascii="Calibri" w:eastAsia="Times New Roman" w:hAnsi="Calibri" w:cs="Segoe UI"/>
          <w:b/>
          <w:bCs/>
          <w:sz w:val="22"/>
          <w:szCs w:val="22"/>
        </w:rPr>
        <w:t>Connect</w:t>
      </w:r>
      <w:r>
        <w:rPr>
          <w:rFonts w:ascii="Calibri" w:eastAsia="Times New Roman" w:hAnsi="Calibri" w:cs="Segoe UI"/>
          <w:bCs/>
          <w:sz w:val="22"/>
          <w:szCs w:val="22"/>
        </w:rPr>
        <w:t xml:space="preserve">, </w:t>
      </w:r>
      <w:r w:rsidRPr="00656971">
        <w:rPr>
          <w:rFonts w:ascii="Calibri" w:eastAsia="Times New Roman" w:hAnsi="Calibri" w:cs="Segoe UI"/>
          <w:b/>
          <w:bCs/>
          <w:sz w:val="22"/>
          <w:szCs w:val="22"/>
        </w:rPr>
        <w:t>Learn</w:t>
      </w:r>
      <w:r>
        <w:rPr>
          <w:rFonts w:ascii="Calibri" w:eastAsia="Times New Roman" w:hAnsi="Calibri" w:cs="Segoe UI"/>
          <w:bCs/>
          <w:sz w:val="22"/>
          <w:szCs w:val="22"/>
        </w:rPr>
        <w:t xml:space="preserve"> and </w:t>
      </w:r>
      <w:r w:rsidRPr="00656971">
        <w:rPr>
          <w:rFonts w:ascii="Calibri" w:eastAsia="Times New Roman" w:hAnsi="Calibri" w:cs="Segoe UI"/>
          <w:b/>
          <w:bCs/>
          <w:sz w:val="22"/>
          <w:szCs w:val="22"/>
        </w:rPr>
        <w:t>Share</w:t>
      </w:r>
      <w:r>
        <w:rPr>
          <w:rFonts w:ascii="Calibri" w:eastAsia="Times New Roman" w:hAnsi="Calibri" w:cs="Segoe UI"/>
          <w:bCs/>
          <w:sz w:val="22"/>
          <w:szCs w:val="22"/>
        </w:rPr>
        <w:t>. Making our volunteer board members’ jobs easier only helps us achieve our mission more effectively.</w:t>
      </w:r>
    </w:p>
    <w:p w:rsidR="00656971" w:rsidRDefault="00656971" w:rsidP="000815A7">
      <w:pPr>
        <w:rPr>
          <w:rFonts w:ascii="Calibri" w:eastAsia="Times New Roman" w:hAnsi="Calibri" w:cs="Segoe UI"/>
          <w:bCs/>
          <w:sz w:val="22"/>
          <w:szCs w:val="22"/>
        </w:rPr>
      </w:pPr>
    </w:p>
    <w:p w:rsidR="00656971" w:rsidRDefault="00656971" w:rsidP="000815A7">
      <w:pPr>
        <w:rPr>
          <w:rFonts w:asciiTheme="minorHAnsi" w:hAnsiTheme="minorHAnsi" w:cs="Helvetica"/>
          <w:color w:val="000000"/>
          <w:sz w:val="22"/>
          <w:szCs w:val="22"/>
        </w:rPr>
      </w:pPr>
      <w:r>
        <w:rPr>
          <w:rFonts w:ascii="Calibri" w:eastAsia="Times New Roman" w:hAnsi="Calibri" w:cs="Segoe UI"/>
          <w:bCs/>
          <w:sz w:val="22"/>
          <w:szCs w:val="22"/>
        </w:rPr>
        <w:t>Furthermore, our board is able to Connect, Learn and Share through Basecamp:</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Connect:</w:t>
      </w:r>
      <w:r>
        <w:rPr>
          <w:rFonts w:asciiTheme="minorHAnsi" w:hAnsiTheme="minorHAnsi" w:cs="Helvetica"/>
          <w:color w:val="000000"/>
          <w:sz w:val="22"/>
          <w:szCs w:val="22"/>
        </w:rPr>
        <w:t xml:space="preserve"> </w:t>
      </w:r>
      <w:r w:rsidR="00656971">
        <w:rPr>
          <w:rFonts w:asciiTheme="minorHAnsi" w:hAnsiTheme="minorHAnsi" w:cs="Helvetica"/>
          <w:color w:val="000000"/>
          <w:sz w:val="22"/>
          <w:szCs w:val="22"/>
        </w:rPr>
        <w:t>This tool provides a simple, central location for board members to colla</w:t>
      </w:r>
      <w:r w:rsidR="007B3B1A">
        <w:rPr>
          <w:rFonts w:asciiTheme="minorHAnsi" w:hAnsiTheme="minorHAnsi" w:cs="Helvetica"/>
          <w:color w:val="000000"/>
          <w:sz w:val="22"/>
          <w:szCs w:val="22"/>
        </w:rPr>
        <w:t>borate, communicate and connect. It also connects us to our external association management team, as well as providing access to Special Interest Group and committee leaders for their own unique communication needs.</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Learn:</w:t>
      </w:r>
      <w:r>
        <w:rPr>
          <w:rFonts w:asciiTheme="minorHAnsi" w:hAnsiTheme="minorHAnsi" w:cs="Helvetica"/>
          <w:color w:val="000000"/>
          <w:sz w:val="22"/>
          <w:szCs w:val="22"/>
        </w:rPr>
        <w:t xml:space="preserve"> </w:t>
      </w:r>
      <w:r w:rsidR="00656971">
        <w:rPr>
          <w:rFonts w:asciiTheme="minorHAnsi" w:hAnsiTheme="minorHAnsi" w:cs="Helvetica"/>
          <w:color w:val="000000"/>
          <w:sz w:val="22"/>
          <w:szCs w:val="22"/>
        </w:rPr>
        <w:t xml:space="preserve">Through using this as a document repository and collaboration tool, we are able to submit board reports, and discuss various ongoing projects throughout the month. </w:t>
      </w:r>
      <w:r w:rsidR="007B3B1A">
        <w:rPr>
          <w:rFonts w:asciiTheme="minorHAnsi" w:hAnsiTheme="minorHAnsi" w:cs="Helvetica"/>
          <w:color w:val="000000"/>
          <w:sz w:val="22"/>
          <w:szCs w:val="22"/>
        </w:rPr>
        <w:t>Visibility into project status ensures that b</w:t>
      </w:r>
      <w:r w:rsidR="00656971">
        <w:rPr>
          <w:rFonts w:asciiTheme="minorHAnsi" w:hAnsiTheme="minorHAnsi" w:cs="Helvetica"/>
          <w:color w:val="000000"/>
          <w:sz w:val="22"/>
          <w:szCs w:val="22"/>
        </w:rPr>
        <w:t>oard members</w:t>
      </w:r>
      <w:r w:rsidR="007B3B1A">
        <w:rPr>
          <w:rFonts w:asciiTheme="minorHAnsi" w:hAnsiTheme="minorHAnsi" w:cs="Helvetica"/>
          <w:color w:val="000000"/>
          <w:sz w:val="22"/>
          <w:szCs w:val="22"/>
        </w:rPr>
        <w:t xml:space="preserve"> and stakeholders</w:t>
      </w:r>
      <w:r w:rsidR="00656971">
        <w:rPr>
          <w:rFonts w:asciiTheme="minorHAnsi" w:hAnsiTheme="minorHAnsi" w:cs="Helvetica"/>
          <w:color w:val="000000"/>
          <w:sz w:val="22"/>
          <w:szCs w:val="22"/>
        </w:rPr>
        <w:t xml:space="preserve"> are held accountable</w:t>
      </w:r>
      <w:r w:rsidR="007B3B1A">
        <w:rPr>
          <w:rFonts w:asciiTheme="minorHAnsi" w:hAnsiTheme="minorHAnsi" w:cs="Helvetica"/>
          <w:color w:val="000000"/>
          <w:sz w:val="22"/>
          <w:szCs w:val="22"/>
        </w:rPr>
        <w:t>.</w:t>
      </w:r>
      <w:r w:rsidR="00656971">
        <w:rPr>
          <w:rFonts w:asciiTheme="minorHAnsi" w:hAnsiTheme="minorHAnsi" w:cs="Helvetica"/>
          <w:color w:val="000000"/>
          <w:sz w:val="22"/>
          <w:szCs w:val="22"/>
        </w:rPr>
        <w:t xml:space="preserve"> </w:t>
      </w:r>
    </w:p>
    <w:p w:rsidR="00014388" w:rsidRDefault="00014388" w:rsidP="000815A7">
      <w:pPr>
        <w:rPr>
          <w:rFonts w:asciiTheme="minorHAnsi" w:hAnsiTheme="minorHAnsi" w:cs="Helvetica"/>
          <w:color w:val="000000"/>
          <w:sz w:val="22"/>
          <w:szCs w:val="22"/>
        </w:rPr>
      </w:pPr>
    </w:p>
    <w:p w:rsidR="00014388" w:rsidRPr="004210FA" w:rsidRDefault="00014388" w:rsidP="000815A7">
      <w:pPr>
        <w:rPr>
          <w:rFonts w:ascii="Calibri" w:eastAsia="Times New Roman" w:hAnsi="Calibri" w:cs="Segoe UI"/>
          <w:sz w:val="22"/>
          <w:szCs w:val="22"/>
        </w:rPr>
      </w:pPr>
      <w:r w:rsidRPr="00014388">
        <w:rPr>
          <w:rFonts w:asciiTheme="minorHAnsi" w:hAnsiTheme="minorHAnsi" w:cs="Helvetica"/>
          <w:b/>
          <w:color w:val="000000"/>
          <w:sz w:val="22"/>
          <w:szCs w:val="22"/>
          <w:u w:val="single"/>
        </w:rPr>
        <w:t>Share:</w:t>
      </w:r>
      <w:r>
        <w:rPr>
          <w:rFonts w:asciiTheme="minorHAnsi" w:hAnsiTheme="minorHAnsi" w:cs="Helvetica"/>
          <w:color w:val="000000"/>
          <w:sz w:val="22"/>
          <w:szCs w:val="22"/>
        </w:rPr>
        <w:t xml:space="preserve"> </w:t>
      </w:r>
      <w:r w:rsidR="007B3B1A">
        <w:rPr>
          <w:rFonts w:asciiTheme="minorHAnsi" w:hAnsiTheme="minorHAnsi" w:cs="Helvetica"/>
          <w:color w:val="000000"/>
          <w:sz w:val="22"/>
          <w:szCs w:val="22"/>
        </w:rPr>
        <w:t>Basecamp’s powerful collaboration functionality provides an intuitive workspace for discussion, file sharing, to-do list creation, and more.</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14388" w:rsidRPr="00014388" w:rsidRDefault="000815A7" w:rsidP="00A84472">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7B3B1A">
        <w:rPr>
          <w:rFonts w:ascii="Calibri" w:eastAsia="Times New Roman" w:hAnsi="Calibri" w:cs="Segoe UI"/>
          <w:bCs/>
          <w:sz w:val="22"/>
          <w:szCs w:val="22"/>
        </w:rPr>
        <w:t xml:space="preserve">By streamlining all chapter leadership operations, including CARE requirements, important dates (taxes, </w:t>
      </w:r>
      <w:proofErr w:type="spellStart"/>
      <w:r w:rsidR="007B3B1A">
        <w:rPr>
          <w:rFonts w:ascii="Calibri" w:eastAsia="Times New Roman" w:hAnsi="Calibri" w:cs="Segoe UI"/>
          <w:bCs/>
          <w:sz w:val="22"/>
          <w:szCs w:val="22"/>
        </w:rPr>
        <w:t>etc</w:t>
      </w:r>
      <w:proofErr w:type="spellEnd"/>
      <w:r w:rsidR="007B3B1A">
        <w:rPr>
          <w:rFonts w:ascii="Calibri" w:eastAsia="Times New Roman" w:hAnsi="Calibri" w:cs="Segoe UI"/>
          <w:bCs/>
          <w:sz w:val="22"/>
          <w:szCs w:val="22"/>
        </w:rPr>
        <w:t>) and other key initiatives, ATD-CIC can assure members that the chapter is stable and appropriately managed. We are able to spend less time focused on administrative tasks and more time being strategic and engaging with our membership.</w:t>
      </w: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7B3B1A">
        <w:rPr>
          <w:rFonts w:ascii="Calibri" w:eastAsia="Times New Roman" w:hAnsi="Calibri" w:cs="Segoe UI"/>
          <w:bCs/>
          <w:sz w:val="22"/>
          <w:szCs w:val="22"/>
        </w:rPr>
        <w:t>While this is a tool primarily reserved for our Chapter Leadership team (board), we have recently rolled this out to our Special Interest Group leaders and committee members. Permission settings allow us to grant limited access to certain sections that have been crea</w:t>
      </w:r>
      <w:r w:rsidR="00B25563">
        <w:rPr>
          <w:rFonts w:ascii="Calibri" w:eastAsia="Times New Roman" w:hAnsi="Calibri" w:cs="Segoe UI"/>
          <w:bCs/>
          <w:sz w:val="22"/>
          <w:szCs w:val="22"/>
        </w:rPr>
        <w:t>ted for those chapter partners.</w:t>
      </w:r>
    </w:p>
    <w:p w:rsidR="000815A7" w:rsidRPr="00596EBE"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B25563">
        <w:rPr>
          <w:rFonts w:ascii="Calibri" w:hAnsi="Calibri"/>
          <w:sz w:val="22"/>
          <w:szCs w:val="22"/>
        </w:rPr>
        <w:t>Basecamp is a mild investment for our chapter, costing $29 per month (billed annually). This includes unlimited “basecamps” (individual project pages) and unlimited users within the account. For the efficiency and results we have achieved since adopting this tool, it has been well worth including in our annual operating budget.</w:t>
      </w:r>
    </w:p>
    <w:p w:rsidR="00991000" w:rsidRPr="004210FA" w:rsidRDefault="00991000"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B615A5">
        <w:rPr>
          <w:rFonts w:ascii="Calibri" w:hAnsi="Calibri"/>
          <w:i/>
          <w:sz w:val="22"/>
          <w:szCs w:val="22"/>
        </w:rPr>
        <w:t xml:space="preserve"> </w:t>
      </w:r>
    </w:p>
    <w:p w:rsidR="00775DBB" w:rsidRDefault="00775DBB" w:rsidP="000815A7">
      <w:pPr>
        <w:rPr>
          <w:rFonts w:ascii="Calibri" w:hAnsi="Calibri"/>
          <w:sz w:val="22"/>
          <w:szCs w:val="22"/>
        </w:rPr>
      </w:pPr>
    </w:p>
    <w:p w:rsidR="00775DBB" w:rsidRDefault="00B25563" w:rsidP="00775DBB">
      <w:pPr>
        <w:rPr>
          <w:rFonts w:ascii="Calibri" w:hAnsi="Calibri"/>
          <w:sz w:val="22"/>
          <w:szCs w:val="22"/>
        </w:rPr>
      </w:pPr>
      <w:r>
        <w:rPr>
          <w:rFonts w:ascii="Calibri" w:hAnsi="Calibri"/>
          <w:sz w:val="22"/>
          <w:szCs w:val="22"/>
        </w:rPr>
        <w:t>Implementation was straightforward, and the tool is intuitive to use. Upon purchase, we created pages for the following:</w:t>
      </w:r>
    </w:p>
    <w:p w:rsidR="00B25563" w:rsidRDefault="00B25563" w:rsidP="00B25563">
      <w:pPr>
        <w:pStyle w:val="ListParagraph"/>
        <w:numPr>
          <w:ilvl w:val="0"/>
          <w:numId w:val="7"/>
        </w:numPr>
        <w:rPr>
          <w:rFonts w:ascii="Calibri" w:eastAsia="Times New Roman" w:hAnsi="Calibri" w:cs="Segoe UI"/>
          <w:sz w:val="22"/>
          <w:szCs w:val="22"/>
        </w:rPr>
      </w:pPr>
      <w:r>
        <w:rPr>
          <w:rFonts w:ascii="Calibri" w:eastAsia="Times New Roman" w:hAnsi="Calibri" w:cs="Segoe UI"/>
          <w:sz w:val="22"/>
          <w:szCs w:val="22"/>
        </w:rPr>
        <w:t>General Board Discussion and Documents (board-only access)</w:t>
      </w:r>
    </w:p>
    <w:p w:rsidR="00B25563" w:rsidRDefault="00B25563" w:rsidP="00B25563">
      <w:pPr>
        <w:pStyle w:val="ListParagraph"/>
        <w:numPr>
          <w:ilvl w:val="0"/>
          <w:numId w:val="7"/>
        </w:numPr>
        <w:rPr>
          <w:rFonts w:ascii="Calibri" w:eastAsia="Times New Roman" w:hAnsi="Calibri" w:cs="Segoe UI"/>
          <w:sz w:val="22"/>
          <w:szCs w:val="22"/>
        </w:rPr>
      </w:pPr>
      <w:r>
        <w:rPr>
          <w:rFonts w:ascii="Calibri" w:eastAsia="Times New Roman" w:hAnsi="Calibri" w:cs="Segoe UI"/>
          <w:sz w:val="22"/>
          <w:szCs w:val="22"/>
        </w:rPr>
        <w:t>Monthly Board Meeting pages (ex: September 2016 Board Meeting) (board-only access)</w:t>
      </w:r>
    </w:p>
    <w:p w:rsidR="00B25563" w:rsidRDefault="00B25563" w:rsidP="00B25563">
      <w:pPr>
        <w:pStyle w:val="ListParagraph"/>
        <w:numPr>
          <w:ilvl w:val="0"/>
          <w:numId w:val="7"/>
        </w:numPr>
        <w:rPr>
          <w:rFonts w:ascii="Calibri" w:eastAsia="Times New Roman" w:hAnsi="Calibri" w:cs="Segoe UI"/>
          <w:sz w:val="22"/>
          <w:szCs w:val="22"/>
        </w:rPr>
      </w:pPr>
      <w:r>
        <w:rPr>
          <w:rFonts w:ascii="Calibri" w:eastAsia="Times New Roman" w:hAnsi="Calibri" w:cs="Segoe UI"/>
          <w:sz w:val="22"/>
          <w:szCs w:val="22"/>
        </w:rPr>
        <w:t>Special Interest Group pages, with access for SIG leaders</w:t>
      </w:r>
    </w:p>
    <w:p w:rsidR="00B25563" w:rsidRDefault="00B25563" w:rsidP="00B25563">
      <w:pPr>
        <w:pStyle w:val="ListParagraph"/>
        <w:numPr>
          <w:ilvl w:val="0"/>
          <w:numId w:val="7"/>
        </w:numPr>
        <w:rPr>
          <w:rFonts w:ascii="Calibri" w:eastAsia="Times New Roman" w:hAnsi="Calibri" w:cs="Segoe UI"/>
          <w:sz w:val="22"/>
          <w:szCs w:val="22"/>
        </w:rPr>
      </w:pPr>
      <w:r>
        <w:rPr>
          <w:rFonts w:ascii="Calibri" w:eastAsia="Times New Roman" w:hAnsi="Calibri" w:cs="Segoe UI"/>
          <w:sz w:val="22"/>
          <w:szCs w:val="22"/>
        </w:rPr>
        <w:t>Committee pages, with access for members</w:t>
      </w:r>
    </w:p>
    <w:p w:rsidR="00B25563" w:rsidRDefault="00B25563" w:rsidP="00B25563">
      <w:pPr>
        <w:rPr>
          <w:rFonts w:ascii="Calibri" w:eastAsia="Times New Roman" w:hAnsi="Calibri" w:cs="Segoe UI"/>
          <w:sz w:val="22"/>
          <w:szCs w:val="22"/>
        </w:rPr>
      </w:pPr>
    </w:p>
    <w:p w:rsidR="00B25563" w:rsidRDefault="00B25563" w:rsidP="00B25563">
      <w:pPr>
        <w:rPr>
          <w:rFonts w:ascii="Calibri" w:eastAsia="Times New Roman" w:hAnsi="Calibri" w:cs="Segoe UI"/>
          <w:sz w:val="22"/>
          <w:szCs w:val="22"/>
        </w:rPr>
      </w:pPr>
      <w:r>
        <w:rPr>
          <w:rFonts w:ascii="Calibri" w:eastAsia="Times New Roman" w:hAnsi="Calibri" w:cs="Segoe UI"/>
          <w:sz w:val="22"/>
          <w:szCs w:val="22"/>
        </w:rPr>
        <w:t>Monthly board meeting pages include: meeting agenda, to-do list and specific action items or discussion directly pertaining to that month’s events.  Board members upload their board reports prior to the meeting for review and online discussion, allowing minimal time spent at the board meeting discussing “old business.”</w:t>
      </w:r>
    </w:p>
    <w:p w:rsidR="00B25563" w:rsidRDefault="00B25563" w:rsidP="00B25563">
      <w:pPr>
        <w:rPr>
          <w:rFonts w:ascii="Calibri" w:eastAsia="Times New Roman" w:hAnsi="Calibri" w:cs="Segoe UI"/>
          <w:sz w:val="22"/>
          <w:szCs w:val="22"/>
        </w:rPr>
      </w:pPr>
    </w:p>
    <w:p w:rsidR="00B25563" w:rsidRPr="00B25563" w:rsidRDefault="00B25563" w:rsidP="00B25563">
      <w:pPr>
        <w:rPr>
          <w:rFonts w:ascii="Calibri" w:eastAsia="Times New Roman" w:hAnsi="Calibri" w:cs="Segoe UI"/>
          <w:sz w:val="22"/>
          <w:szCs w:val="22"/>
        </w:rPr>
      </w:pPr>
      <w:r>
        <w:rPr>
          <w:rFonts w:ascii="Calibri" w:eastAsia="Times New Roman" w:hAnsi="Calibri" w:cs="Segoe UI"/>
          <w:sz w:val="22"/>
          <w:szCs w:val="22"/>
        </w:rPr>
        <w:t>The monthly board meeting pages are saved, but archived, at the end of each month.</w:t>
      </w:r>
    </w:p>
    <w:p w:rsidR="00775DBB" w:rsidRPr="00775DBB" w:rsidRDefault="00775DBB" w:rsidP="00775DBB">
      <w:pPr>
        <w:rPr>
          <w:rFonts w:ascii="Calibri" w:eastAsia="Times New Roman" w:hAnsi="Calibri" w:cs="Segoe UI"/>
          <w:sz w:val="22"/>
          <w:szCs w:val="22"/>
        </w:rPr>
      </w:pPr>
    </w:p>
    <w:p w:rsidR="00991000" w:rsidRPr="004210FA" w:rsidRDefault="00991000" w:rsidP="000815A7">
      <w:pPr>
        <w:rPr>
          <w:rFonts w:ascii="Calibri" w:eastAsia="Times New Roman" w:hAnsi="Calibri" w:cs="Segoe UI"/>
          <w:sz w:val="22"/>
          <w:szCs w:val="22"/>
        </w:rPr>
      </w:pPr>
    </w:p>
    <w:p w:rsidR="00991000" w:rsidRDefault="000815A7" w:rsidP="000815A7">
      <w:pPr>
        <w:rPr>
          <w:rFonts w:ascii="Calibri" w:hAnsi="Calibri"/>
          <w:sz w:val="22"/>
          <w:szCs w:val="22"/>
        </w:rPr>
      </w:pPr>
      <w:r w:rsidRPr="004210FA">
        <w:rPr>
          <w:rFonts w:ascii="Calibri" w:eastAsia="Times New Roman" w:hAnsi="Calibri" w:cs="Segoe UI"/>
          <w:b/>
          <w:bCs/>
          <w:sz w:val="22"/>
          <w:szCs w:val="22"/>
        </w:rPr>
        <w:lastRenderedPageBreak/>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B615A5">
        <w:rPr>
          <w:rFonts w:ascii="Calibri" w:hAnsi="Calibri"/>
          <w:sz w:val="22"/>
          <w:szCs w:val="22"/>
        </w:rPr>
        <w:t xml:space="preserve"> </w:t>
      </w:r>
      <w:r w:rsidR="00B25563">
        <w:rPr>
          <w:rFonts w:ascii="Calibri" w:hAnsi="Calibri"/>
          <w:sz w:val="22"/>
          <w:szCs w:val="22"/>
        </w:rPr>
        <w:t>Outcomes have far exceeded expectations since implementation:</w:t>
      </w:r>
    </w:p>
    <w:p w:rsidR="00775DBB" w:rsidRDefault="00B25563"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Email traffic (to board members’ work or personal emails) have been reduced by at least 75%</w:t>
      </w:r>
    </w:p>
    <w:p w:rsidR="00B25563" w:rsidRDefault="00B25563"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Projects have been completed more efficiently</w:t>
      </w:r>
    </w:p>
    <w:p w:rsidR="00B25563" w:rsidRDefault="00B25563"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Communication is proactive and inclusive, by elimination of ad-hoc emails</w:t>
      </w:r>
    </w:p>
    <w:p w:rsidR="00B25563" w:rsidRPr="00B615A5" w:rsidRDefault="00B25563"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Document repository feature allows “one stop shop” for many necessary forms, reports and other files</w:t>
      </w:r>
    </w:p>
    <w:p w:rsidR="00991000" w:rsidRPr="004210FA" w:rsidRDefault="00991000" w:rsidP="000815A7">
      <w:pPr>
        <w:rPr>
          <w:rFonts w:ascii="Calibri" w:eastAsia="Times New Roman" w:hAnsi="Calibri" w:cs="Segoe UI"/>
          <w:sz w:val="22"/>
          <w:szCs w:val="22"/>
        </w:rPr>
      </w:pPr>
    </w:p>
    <w:p w:rsidR="00DD1EE2" w:rsidRDefault="000815A7" w:rsidP="000815A7">
      <w:pPr>
        <w:rPr>
          <w:rFonts w:ascii="Calibri" w:hAnsi="Calibr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DD1EE2" w:rsidRDefault="00DD1EE2" w:rsidP="000815A7">
      <w:pPr>
        <w:rPr>
          <w:rFonts w:ascii="Calibri" w:hAnsi="Calibri"/>
          <w:sz w:val="22"/>
          <w:szCs w:val="22"/>
        </w:rPr>
      </w:pPr>
    </w:p>
    <w:p w:rsidR="000815A7" w:rsidRPr="00DD1EE2" w:rsidRDefault="00B25563" w:rsidP="00DD1EE2">
      <w:pPr>
        <w:pStyle w:val="ListParagraph"/>
        <w:numPr>
          <w:ilvl w:val="0"/>
          <w:numId w:val="8"/>
        </w:numPr>
        <w:rPr>
          <w:rFonts w:ascii="Calibri" w:eastAsia="Times New Roman" w:hAnsi="Calibri" w:cs="Segoe UI"/>
          <w:b/>
          <w:bCs/>
          <w:sz w:val="22"/>
          <w:szCs w:val="22"/>
        </w:rPr>
      </w:pPr>
      <w:r w:rsidRPr="00DD1EE2">
        <w:rPr>
          <w:rFonts w:ascii="Calibri" w:hAnsi="Calibri"/>
          <w:sz w:val="22"/>
          <w:szCs w:val="22"/>
        </w:rPr>
        <w:t xml:space="preserve">Unless you change your personal notification </w:t>
      </w:r>
      <w:r w:rsidR="00DD1EE2" w:rsidRPr="00DD1EE2">
        <w:rPr>
          <w:rFonts w:ascii="Calibri" w:hAnsi="Calibri"/>
          <w:sz w:val="22"/>
          <w:szCs w:val="22"/>
        </w:rPr>
        <w:t xml:space="preserve">settings, you will receive a real-time </w:t>
      </w:r>
      <w:r w:rsidRPr="00DD1EE2">
        <w:rPr>
          <w:rFonts w:ascii="Calibri" w:hAnsi="Calibri"/>
          <w:sz w:val="22"/>
          <w:szCs w:val="22"/>
        </w:rPr>
        <w:t>email notification</w:t>
      </w:r>
      <w:r w:rsidR="00DD1EE2" w:rsidRPr="00DD1EE2">
        <w:rPr>
          <w:rFonts w:ascii="Calibri" w:hAnsi="Calibri"/>
          <w:sz w:val="22"/>
          <w:szCs w:val="22"/>
        </w:rPr>
        <w:t xml:space="preserve"> for EVERY post on a page for which you have access. This only fueled the email traffic until we realized how to fix it. We are now educating board members to personalize their notification settings to receive updates at a frequency that works best for them. </w:t>
      </w:r>
    </w:p>
    <w:p w:rsidR="00DD1EE2" w:rsidRPr="00DD1EE2" w:rsidRDefault="00DD1EE2" w:rsidP="00DD1EE2">
      <w:pPr>
        <w:pStyle w:val="ListParagraph"/>
        <w:numPr>
          <w:ilvl w:val="0"/>
          <w:numId w:val="8"/>
        </w:numPr>
        <w:rPr>
          <w:rFonts w:ascii="Calibri" w:eastAsia="Times New Roman" w:hAnsi="Calibri" w:cs="Segoe UI"/>
          <w:b/>
          <w:bCs/>
          <w:sz w:val="22"/>
          <w:szCs w:val="22"/>
        </w:rPr>
      </w:pPr>
      <w:r>
        <w:rPr>
          <w:rFonts w:ascii="Calibri" w:hAnsi="Calibri"/>
          <w:sz w:val="22"/>
          <w:szCs w:val="22"/>
        </w:rPr>
        <w:t xml:space="preserve">Be mindful of which topics are to be discussed on which page. Keeping things too general makes it a bit confusing to know where to go. Use a naming convention </w:t>
      </w:r>
      <w:r w:rsidR="00ED33DD">
        <w:rPr>
          <w:rFonts w:ascii="Calibri" w:hAnsi="Calibri"/>
          <w:sz w:val="22"/>
          <w:szCs w:val="22"/>
        </w:rPr>
        <w:t>that is clear and concise to make it easy to navigate and use!</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405939">
        <w:rPr>
          <w:rFonts w:ascii="Calibri" w:eastAsia="Times New Roman" w:hAnsi="Calibri" w:cs="Segoe UI"/>
          <w:b/>
          <w:bCs/>
          <w:sz w:val="22"/>
          <w:szCs w:val="22"/>
        </w:rPr>
        <w:t xml:space="preserve"> </w:t>
      </w:r>
      <w:r w:rsidR="00405939" w:rsidRPr="00405939">
        <w:rPr>
          <w:rFonts w:ascii="Calibri" w:eastAsia="Times New Roman" w:hAnsi="Calibri" w:cs="Segoe UI"/>
          <w:bCs/>
          <w:sz w:val="22"/>
          <w:szCs w:val="22"/>
        </w:rPr>
        <w:t xml:space="preserve">This was spearheaded by our </w:t>
      </w:r>
      <w:r w:rsidR="00ED33DD">
        <w:rPr>
          <w:rFonts w:ascii="Calibri" w:eastAsia="Times New Roman" w:hAnsi="Calibri" w:cs="Segoe UI"/>
          <w:bCs/>
          <w:sz w:val="22"/>
          <w:szCs w:val="22"/>
        </w:rPr>
        <w:t>Chapter President, who has been using this tool at her company for several years. She saw the potential for our board and suggested it. The board discussed, implemented Basecamp as a pilot and was unanimous in adopting.</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11505D" w:rsidRDefault="0011505D" w:rsidP="0011505D">
      <w:pPr>
        <w:ind w:left="360"/>
        <w:rPr>
          <w:rFonts w:ascii="Calibri" w:eastAsia="Times New Roman" w:hAnsi="Calibri" w:cs="Segoe UI"/>
          <w:bCs/>
          <w:sz w:val="22"/>
          <w:szCs w:val="22"/>
        </w:rPr>
      </w:pPr>
      <w:r>
        <w:rPr>
          <w:rFonts w:ascii="Calibri" w:eastAsia="Times New Roman" w:hAnsi="Calibri" w:cs="Segoe UI"/>
          <w:bCs/>
          <w:sz w:val="22"/>
          <w:szCs w:val="22"/>
        </w:rPr>
        <w:t xml:space="preserve">X     </w:t>
      </w:r>
      <w:r w:rsidR="008030F2" w:rsidRPr="0011505D">
        <w:rPr>
          <w:rFonts w:ascii="Calibri" w:eastAsia="Times New Roman" w:hAnsi="Calibri" w:cs="Segoe UI"/>
          <w:bCs/>
          <w:sz w:val="22"/>
          <w:szCs w:val="22"/>
        </w:rPr>
        <w:t>Other</w:t>
      </w:r>
      <w:r w:rsidR="008030F2" w:rsidRPr="0011505D">
        <w:rPr>
          <w:rFonts w:ascii="Calibri" w:eastAsia="Times New Roman" w:hAnsi="Calibri" w:cs="Segoe UI"/>
          <w:bCs/>
          <w:sz w:val="22"/>
          <w:szCs w:val="22"/>
        </w:rPr>
        <w:tab/>
      </w:r>
      <w:r w:rsidR="00D153F5">
        <w:rPr>
          <w:rFonts w:ascii="Calibri" w:eastAsia="Times New Roman" w:hAnsi="Calibri" w:cs="Segoe UI"/>
          <w:bCs/>
          <w:sz w:val="22"/>
          <w:szCs w:val="22"/>
        </w:rPr>
        <w:t xml:space="preserve">- We submitted this </w:t>
      </w:r>
      <w:r>
        <w:rPr>
          <w:rFonts w:ascii="Calibri" w:eastAsia="Times New Roman" w:hAnsi="Calibri" w:cs="Segoe UI"/>
          <w:bCs/>
          <w:sz w:val="22"/>
          <w:szCs w:val="22"/>
        </w:rPr>
        <w:t>idea on Chapter Leaders’ Day during ATD ICE 2016</w:t>
      </w:r>
    </w:p>
    <w:p w:rsidR="008030F2" w:rsidRPr="0011505D" w:rsidRDefault="008030F2" w:rsidP="0011505D">
      <w:pPr>
        <w:ind w:left="360"/>
        <w:rPr>
          <w:rFonts w:ascii="Calibri" w:eastAsia="Times New Roman" w:hAnsi="Calibri" w:cs="Segoe UI"/>
          <w:b/>
          <w:bCs/>
          <w:sz w:val="22"/>
          <w:szCs w:val="22"/>
        </w:rPr>
      </w:pPr>
      <w:r w:rsidRPr="0011505D">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ED33DD">
        <w:rPr>
          <w:rFonts w:ascii="Calibri" w:eastAsia="Times New Roman" w:hAnsi="Calibri" w:cs="Segoe UI"/>
          <w:b/>
          <w:bCs/>
          <w:sz w:val="22"/>
          <w:szCs w:val="22"/>
        </w:rPr>
        <w:t xml:space="preserve"> </w:t>
      </w:r>
      <w:r w:rsidR="0011505D" w:rsidRPr="0011505D">
        <w:rPr>
          <w:rFonts w:ascii="Calibri" w:eastAsia="Times New Roman" w:hAnsi="Calibri" w:cs="Segoe UI"/>
          <w:bCs/>
          <w:sz w:val="22"/>
          <w:szCs w:val="22"/>
        </w:rPr>
        <w:t>Yes</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3"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E6"/>
    <w:multiLevelType w:val="hybridMultilevel"/>
    <w:tmpl w:val="F87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801"/>
    <w:multiLevelType w:val="hybridMultilevel"/>
    <w:tmpl w:val="5B7C2746"/>
    <w:lvl w:ilvl="0" w:tplc="32322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657F"/>
    <w:multiLevelType w:val="hybridMultilevel"/>
    <w:tmpl w:val="76FE7932"/>
    <w:lvl w:ilvl="0" w:tplc="9A10F2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2DE1"/>
    <w:multiLevelType w:val="hybridMultilevel"/>
    <w:tmpl w:val="ACB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E134F"/>
    <w:multiLevelType w:val="hybridMultilevel"/>
    <w:tmpl w:val="D3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C5A34"/>
    <w:multiLevelType w:val="hybridMultilevel"/>
    <w:tmpl w:val="426A4718"/>
    <w:lvl w:ilvl="0" w:tplc="1C7E9108">
      <w:start w:val="1"/>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14388"/>
    <w:rsid w:val="00022C43"/>
    <w:rsid w:val="00032C75"/>
    <w:rsid w:val="00036F2A"/>
    <w:rsid w:val="000815A7"/>
    <w:rsid w:val="0011505D"/>
    <w:rsid w:val="00154609"/>
    <w:rsid w:val="001A639B"/>
    <w:rsid w:val="00202725"/>
    <w:rsid w:val="00211C94"/>
    <w:rsid w:val="00215226"/>
    <w:rsid w:val="00220DA7"/>
    <w:rsid w:val="00240995"/>
    <w:rsid w:val="002D39C9"/>
    <w:rsid w:val="00304ED8"/>
    <w:rsid w:val="00385105"/>
    <w:rsid w:val="00405939"/>
    <w:rsid w:val="004210FA"/>
    <w:rsid w:val="004A0E16"/>
    <w:rsid w:val="00537E50"/>
    <w:rsid w:val="00596EBE"/>
    <w:rsid w:val="005F3EDA"/>
    <w:rsid w:val="00634F4A"/>
    <w:rsid w:val="00636123"/>
    <w:rsid w:val="00656971"/>
    <w:rsid w:val="006C00AF"/>
    <w:rsid w:val="00756F79"/>
    <w:rsid w:val="00775DBB"/>
    <w:rsid w:val="00777FB9"/>
    <w:rsid w:val="007B3B1A"/>
    <w:rsid w:val="007F3CC0"/>
    <w:rsid w:val="008030F2"/>
    <w:rsid w:val="00815F0A"/>
    <w:rsid w:val="0082402F"/>
    <w:rsid w:val="00833870"/>
    <w:rsid w:val="008360B2"/>
    <w:rsid w:val="008453AF"/>
    <w:rsid w:val="00852CF8"/>
    <w:rsid w:val="00926221"/>
    <w:rsid w:val="00963E2B"/>
    <w:rsid w:val="00990740"/>
    <w:rsid w:val="00991000"/>
    <w:rsid w:val="009E1917"/>
    <w:rsid w:val="00A84472"/>
    <w:rsid w:val="00B25435"/>
    <w:rsid w:val="00B25563"/>
    <w:rsid w:val="00B615A5"/>
    <w:rsid w:val="00B94536"/>
    <w:rsid w:val="00C50781"/>
    <w:rsid w:val="00D049C8"/>
    <w:rsid w:val="00D153F5"/>
    <w:rsid w:val="00D608BC"/>
    <w:rsid w:val="00DD1EE2"/>
    <w:rsid w:val="00DD340D"/>
    <w:rsid w:val="00E00EC0"/>
    <w:rsid w:val="00E14075"/>
    <w:rsid w:val="00E413A9"/>
    <w:rsid w:val="00EA1FBF"/>
    <w:rsid w:val="00ED33DD"/>
    <w:rsid w:val="00F00382"/>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A2FA4-AEE6-440D-80A3-00B4F891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character" w:styleId="Strong">
    <w:name w:val="Strong"/>
    <w:basedOn w:val="DefaultParagraphFont"/>
    <w:uiPriority w:val="22"/>
    <w:qFormat/>
    <w:rsid w:val="00014388"/>
    <w:rPr>
      <w:b/>
      <w:bCs/>
    </w:rPr>
  </w:style>
  <w:style w:type="character" w:customStyle="1" w:styleId="apple-converted-space">
    <w:name w:val="apple-converted-space"/>
    <w:basedOn w:val="DefaultParagraphFont"/>
    <w:rsid w:val="0001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529">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S@ast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CIASTD-Central-Indiana-Chapter-of-ASTD/1372590846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pages/CIASTD-Central-Indiana-Chapter-of-ASTD/13725908468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linkedin.com/groups?gid=2161167" TargetMode="External"/><Relationship Id="rId4" Type="http://schemas.openxmlformats.org/officeDocument/2006/relationships/numbering" Target="numbering.xml"/><Relationship Id="rId9" Type="http://schemas.openxmlformats.org/officeDocument/2006/relationships/hyperlink" Target="http://twitter.com/ciast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5B3A47"/>
    <w:rsid w:val="0073150D"/>
    <w:rsid w:val="00A1501F"/>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D72C8C08-1E73-458F-B0F4-66802CF9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9035</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2016-09-28T15:22:00Z</dcterms:created>
  <dcterms:modified xsi:type="dcterms:W3CDTF">2016-09-28T15:22:00Z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