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9C366" w14:textId="77777777" w:rsidR="002F7987" w:rsidRDefault="002F7987" w:rsidP="000815A7">
      <w:pPr>
        <w:jc w:val="center"/>
        <w:rPr>
          <w:rFonts w:asciiTheme="minorHAnsi" w:hAnsiTheme="minorHAnsi" w:cs="Segoe UI"/>
          <w:b/>
          <w:noProof/>
          <w:sz w:val="32"/>
          <w:szCs w:val="32"/>
        </w:rPr>
      </w:pPr>
    </w:p>
    <w:p w14:paraId="04E46034" w14:textId="23CBAD89" w:rsidR="000815A7" w:rsidRPr="00991000" w:rsidRDefault="000815A7" w:rsidP="000815A7">
      <w:pPr>
        <w:jc w:val="center"/>
        <w:rPr>
          <w:rFonts w:asciiTheme="minorHAnsi" w:hAnsiTheme="minorHAnsi" w:cs="Segoe UI"/>
          <w:b/>
          <w:sz w:val="32"/>
          <w:szCs w:val="32"/>
        </w:rPr>
      </w:pPr>
      <w:r w:rsidRPr="00991000">
        <w:rPr>
          <w:rFonts w:asciiTheme="minorHAnsi" w:hAnsiTheme="minorHAnsi" w:cs="Segoe UI"/>
          <w:b/>
          <w:noProof/>
          <w:sz w:val="32"/>
          <w:szCs w:val="32"/>
        </w:rPr>
        <w:drawing>
          <wp:anchor distT="0" distB="0" distL="114300" distR="114300" simplePos="0" relativeHeight="251659264" behindDoc="0" locked="0" layoutInCell="1" allowOverlap="1" wp14:anchorId="04E4607B" wp14:editId="04E4607C">
            <wp:simplePos x="0" y="0"/>
            <wp:positionH relativeFrom="column">
              <wp:posOffset>5509260</wp:posOffset>
            </wp:positionH>
            <wp:positionV relativeFrom="paragraph">
              <wp:posOffset>-81915</wp:posOffset>
            </wp:positionV>
            <wp:extent cx="1104900" cy="523875"/>
            <wp:effectExtent l="19050" t="0" r="0" b="0"/>
            <wp:wrapNone/>
            <wp:docPr id="8"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8" cstate="print"/>
                    <a:srcRect/>
                    <a:stretch>
                      <a:fillRect/>
                    </a:stretch>
                  </pic:blipFill>
                  <pic:spPr bwMode="auto">
                    <a:xfrm>
                      <a:off x="0" y="0"/>
                      <a:ext cx="1104900" cy="523875"/>
                    </a:xfrm>
                    <a:prstGeom prst="rect">
                      <a:avLst/>
                    </a:prstGeom>
                    <a:noFill/>
                    <a:ln w="9525">
                      <a:noFill/>
                      <a:miter lim="800000"/>
                      <a:headEnd/>
                      <a:tailEnd/>
                    </a:ln>
                  </pic:spPr>
                </pic:pic>
              </a:graphicData>
            </a:graphic>
          </wp:anchor>
        </w:drawing>
      </w:r>
      <w:r w:rsidR="00885B21">
        <w:rPr>
          <w:rFonts w:asciiTheme="minorHAnsi" w:hAnsiTheme="minorHAnsi" w:cs="Segoe UI"/>
          <w:b/>
          <w:noProof/>
          <w:sz w:val="32"/>
          <w:szCs w:val="32"/>
        </w:rPr>
        <w:t>2012</w:t>
      </w:r>
      <w:r w:rsidRPr="00991000">
        <w:rPr>
          <w:rFonts w:asciiTheme="minorHAnsi" w:hAnsiTheme="minorHAnsi" w:cs="Segoe UI"/>
          <w:b/>
          <w:sz w:val="32"/>
          <w:szCs w:val="32"/>
        </w:rPr>
        <w:t xml:space="preserve"> SOS Submission: </w:t>
      </w:r>
      <w:r w:rsidR="002F7987">
        <w:rPr>
          <w:rFonts w:asciiTheme="minorHAnsi" w:hAnsiTheme="minorHAnsi" w:cs="Segoe UI"/>
          <w:b/>
          <w:sz w:val="32"/>
          <w:szCs w:val="32"/>
        </w:rPr>
        <w:t>Casca</w:t>
      </w:r>
      <w:bookmarkStart w:id="0" w:name="_GoBack"/>
      <w:bookmarkEnd w:id="0"/>
      <w:r w:rsidR="0083292A">
        <w:rPr>
          <w:rFonts w:asciiTheme="minorHAnsi" w:hAnsiTheme="minorHAnsi" w:cs="Segoe UI"/>
          <w:b/>
          <w:sz w:val="32"/>
          <w:szCs w:val="32"/>
        </w:rPr>
        <w:t>dia</w:t>
      </w:r>
    </w:p>
    <w:p w14:paraId="04E46035" w14:textId="4571AF80" w:rsidR="000815A7" w:rsidRPr="00991000" w:rsidRDefault="0083292A" w:rsidP="00A768CE">
      <w:pPr>
        <w:jc w:val="center"/>
        <w:rPr>
          <w:rFonts w:asciiTheme="minorHAnsi" w:hAnsiTheme="minorHAnsi" w:cs="Segoe UI"/>
          <w:b/>
          <w:sz w:val="32"/>
          <w:szCs w:val="32"/>
        </w:rPr>
      </w:pPr>
      <w:r>
        <w:rPr>
          <w:rFonts w:asciiTheme="minorHAnsi" w:hAnsiTheme="minorHAnsi" w:cs="Segoe UI"/>
          <w:b/>
          <w:sz w:val="32"/>
          <w:szCs w:val="32"/>
        </w:rPr>
        <w:t>RFP and Selection Process: Conference Speakers</w:t>
      </w:r>
    </w:p>
    <w:p w14:paraId="5126C52E" w14:textId="77777777" w:rsidR="002D16EB" w:rsidRPr="00991000" w:rsidRDefault="002D16EB" w:rsidP="000815A7">
      <w:pPr>
        <w:rPr>
          <w:rFonts w:asciiTheme="minorHAnsi" w:eastAsia="Times New Roman" w:hAnsiTheme="minorHAnsi" w:cs="Segoe UI"/>
          <w:b/>
          <w:bCs/>
        </w:rPr>
      </w:pPr>
    </w:p>
    <w:p w14:paraId="0B6B2D56" w14:textId="377E4DE9" w:rsidR="002D16EB" w:rsidRDefault="002D16EB" w:rsidP="001C605F">
      <w:pPr>
        <w:rPr>
          <w:rFonts w:ascii="Tahoma" w:hAnsi="Tahoma" w:cs="Tahoma"/>
          <w:b/>
          <w:bCs/>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4325"/>
        <w:gridCol w:w="6487"/>
      </w:tblGrid>
      <w:tr w:rsidR="0083292A" w14:paraId="35F89B1E" w14:textId="77777777" w:rsidTr="0083292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FF7F7D5" w14:textId="77777777" w:rsidR="0083292A" w:rsidRDefault="0083292A">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6EB8FCE" w14:textId="77777777" w:rsidR="0083292A" w:rsidRDefault="0083292A">
            <w:pPr>
              <w:rPr>
                <w:rFonts w:ascii="Tahoma" w:hAnsi="Tahoma" w:cs="Tahoma"/>
                <w:sz w:val="18"/>
                <w:szCs w:val="18"/>
              </w:rPr>
            </w:pPr>
            <w:r>
              <w:rPr>
                <w:rFonts w:ascii="Tahoma" w:hAnsi="Tahoma" w:cs="Tahoma"/>
                <w:sz w:val="18"/>
                <w:szCs w:val="18"/>
              </w:rPr>
              <w:t>ASTD-Cascadia</w:t>
            </w:r>
          </w:p>
        </w:tc>
      </w:tr>
      <w:tr w:rsidR="0083292A" w14:paraId="6CDD812A" w14:textId="77777777" w:rsidTr="0083292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D639A1A" w14:textId="77777777" w:rsidR="0083292A" w:rsidRDefault="0083292A">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11BA6DF" w14:textId="77777777" w:rsidR="0083292A" w:rsidRDefault="0083292A">
            <w:pPr>
              <w:rPr>
                <w:rFonts w:ascii="Tahoma" w:hAnsi="Tahoma" w:cs="Tahoma"/>
                <w:sz w:val="18"/>
                <w:szCs w:val="18"/>
              </w:rPr>
            </w:pPr>
            <w:r>
              <w:rPr>
                <w:rFonts w:ascii="Tahoma" w:hAnsi="Tahoma" w:cs="Tahoma"/>
                <w:sz w:val="18"/>
                <w:szCs w:val="18"/>
              </w:rPr>
              <w:t>CH8029</w:t>
            </w:r>
          </w:p>
        </w:tc>
      </w:tr>
      <w:tr w:rsidR="0083292A" w14:paraId="489539BF" w14:textId="77777777" w:rsidTr="0083292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8B12564" w14:textId="77777777" w:rsidR="0083292A" w:rsidRDefault="0083292A">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EF42DFF" w14:textId="77777777" w:rsidR="0083292A" w:rsidRDefault="0083292A">
            <w:pPr>
              <w:rPr>
                <w:rFonts w:ascii="Tahoma" w:hAnsi="Tahoma" w:cs="Tahoma"/>
                <w:sz w:val="18"/>
                <w:szCs w:val="18"/>
              </w:rPr>
            </w:pPr>
            <w:r>
              <w:rPr>
                <w:rFonts w:ascii="Tahoma" w:hAnsi="Tahoma" w:cs="Tahoma"/>
                <w:sz w:val="18"/>
                <w:szCs w:val="18"/>
              </w:rPr>
              <w:t>Portland, OR</w:t>
            </w:r>
          </w:p>
        </w:tc>
      </w:tr>
      <w:tr w:rsidR="0083292A" w14:paraId="6E2A09D1" w14:textId="77777777" w:rsidTr="0083292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FD53160" w14:textId="77777777" w:rsidR="0083292A" w:rsidRDefault="0083292A">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0D3F34F" w14:textId="77777777" w:rsidR="0083292A" w:rsidRDefault="0083292A">
            <w:pPr>
              <w:rPr>
                <w:rFonts w:ascii="Tahoma" w:hAnsi="Tahoma" w:cs="Tahoma"/>
                <w:sz w:val="18"/>
                <w:szCs w:val="18"/>
              </w:rPr>
            </w:pPr>
            <w:r>
              <w:rPr>
                <w:rFonts w:ascii="Tahoma" w:hAnsi="Tahoma" w:cs="Tahoma"/>
                <w:sz w:val="18"/>
                <w:szCs w:val="18"/>
              </w:rPr>
              <w:t>Large (301+)</w:t>
            </w:r>
          </w:p>
        </w:tc>
      </w:tr>
      <w:tr w:rsidR="0083292A" w14:paraId="69E31282" w14:textId="77777777" w:rsidTr="0083292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DC79B3F" w14:textId="77777777" w:rsidR="0083292A" w:rsidRDefault="0083292A">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D9BB7B2" w14:textId="77777777" w:rsidR="0083292A" w:rsidRDefault="0083292A">
            <w:pPr>
              <w:rPr>
                <w:rFonts w:ascii="Tahoma" w:hAnsi="Tahoma" w:cs="Tahoma"/>
                <w:sz w:val="18"/>
                <w:szCs w:val="18"/>
              </w:rPr>
            </w:pPr>
            <w:r>
              <w:rPr>
                <w:rFonts w:ascii="Tahoma" w:hAnsi="Tahoma" w:cs="Tahoma"/>
                <w:sz w:val="18"/>
                <w:szCs w:val="18"/>
              </w:rPr>
              <w:t>Pamela Moore, SPHR</w:t>
            </w:r>
          </w:p>
        </w:tc>
      </w:tr>
      <w:tr w:rsidR="0083292A" w14:paraId="76C72925" w14:textId="77777777" w:rsidTr="0083292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74A062E" w14:textId="77777777" w:rsidR="0083292A" w:rsidRDefault="0083292A">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DDBDD56" w14:textId="77777777" w:rsidR="0083292A" w:rsidRDefault="002F7987">
            <w:pPr>
              <w:rPr>
                <w:rFonts w:ascii="Tahoma" w:hAnsi="Tahoma" w:cs="Tahoma"/>
                <w:sz w:val="18"/>
                <w:szCs w:val="18"/>
              </w:rPr>
            </w:pPr>
            <w:hyperlink r:id="rId9" w:history="1">
              <w:r w:rsidR="0083292A">
                <w:rPr>
                  <w:rStyle w:val="Hyperlink"/>
                  <w:rFonts w:ascii="Tahoma" w:hAnsi="Tahoma" w:cs="Tahoma"/>
                  <w:sz w:val="18"/>
                  <w:szCs w:val="18"/>
                </w:rPr>
                <w:t>pam@compasshumanresources.com</w:t>
              </w:r>
            </w:hyperlink>
          </w:p>
        </w:tc>
      </w:tr>
      <w:tr w:rsidR="0083292A" w14:paraId="19EBAAAB" w14:textId="77777777" w:rsidTr="0083292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18268DA" w14:textId="77777777" w:rsidR="0083292A" w:rsidRDefault="0083292A">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2FD4924" w14:textId="77777777" w:rsidR="0083292A" w:rsidRDefault="0083292A">
            <w:pPr>
              <w:rPr>
                <w:rFonts w:ascii="Tahoma" w:hAnsi="Tahoma" w:cs="Tahoma"/>
                <w:sz w:val="18"/>
                <w:szCs w:val="18"/>
              </w:rPr>
            </w:pPr>
            <w:r>
              <w:rPr>
                <w:rFonts w:ascii="Tahoma" w:hAnsi="Tahoma" w:cs="Tahoma"/>
                <w:sz w:val="18"/>
                <w:szCs w:val="18"/>
              </w:rPr>
              <w:t>(503) - 281 - 1528</w:t>
            </w:r>
          </w:p>
        </w:tc>
      </w:tr>
      <w:tr w:rsidR="0083292A" w14:paraId="301312DC" w14:textId="77777777" w:rsidTr="0083292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0FF2BA1" w14:textId="77777777" w:rsidR="0083292A" w:rsidRDefault="0083292A">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8397A3B" w14:textId="77777777" w:rsidR="0083292A" w:rsidRDefault="0083292A">
            <w:pPr>
              <w:rPr>
                <w:rFonts w:ascii="Tahoma" w:hAnsi="Tahoma" w:cs="Tahoma"/>
                <w:sz w:val="18"/>
                <w:szCs w:val="18"/>
              </w:rPr>
            </w:pPr>
            <w:r>
              <w:rPr>
                <w:rFonts w:ascii="Tahoma" w:hAnsi="Tahoma" w:cs="Tahoma"/>
                <w:sz w:val="18"/>
                <w:szCs w:val="18"/>
              </w:rPr>
              <w:t>President-Elect</w:t>
            </w:r>
          </w:p>
        </w:tc>
      </w:tr>
      <w:tr w:rsidR="0083292A" w14:paraId="31E36F6A" w14:textId="77777777" w:rsidTr="0083292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6C756AA" w14:textId="77777777" w:rsidR="0083292A" w:rsidRDefault="0083292A">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854A24F" w14:textId="77777777" w:rsidR="0083292A" w:rsidRDefault="002F7987">
            <w:pPr>
              <w:rPr>
                <w:rFonts w:ascii="Tahoma" w:hAnsi="Tahoma" w:cs="Tahoma"/>
                <w:sz w:val="18"/>
                <w:szCs w:val="18"/>
              </w:rPr>
            </w:pPr>
            <w:hyperlink r:id="rId10" w:history="1">
              <w:r w:rsidR="0083292A">
                <w:rPr>
                  <w:rStyle w:val="Hyperlink"/>
                  <w:rFonts w:ascii="Tahoma" w:hAnsi="Tahoma" w:cs="Tahoma"/>
                  <w:sz w:val="18"/>
                  <w:szCs w:val="18"/>
                </w:rPr>
                <w:t>http://www.astd-cascadia.org</w:t>
              </w:r>
            </w:hyperlink>
          </w:p>
        </w:tc>
      </w:tr>
      <w:tr w:rsidR="0083292A" w14:paraId="11AF56F9" w14:textId="77777777" w:rsidTr="0083292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D36109E" w14:textId="77777777" w:rsidR="0083292A" w:rsidRDefault="0083292A">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E2878CF" w14:textId="77777777" w:rsidR="0083292A" w:rsidRDefault="0083292A">
            <w:pPr>
              <w:rPr>
                <w:rFonts w:ascii="Tahoma" w:hAnsi="Tahoma" w:cs="Tahoma"/>
                <w:sz w:val="18"/>
                <w:szCs w:val="18"/>
              </w:rPr>
            </w:pPr>
            <w:r>
              <w:rPr>
                <w:rFonts w:ascii="Tahoma" w:hAnsi="Tahoma" w:cs="Tahoma"/>
                <w:sz w:val="18"/>
                <w:szCs w:val="18"/>
              </w:rPr>
              <w:t>RFP and Selection Process: Conference Speakers</w:t>
            </w:r>
          </w:p>
        </w:tc>
      </w:tr>
      <w:tr w:rsidR="0083292A" w14:paraId="55424803" w14:textId="77777777" w:rsidTr="0083292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EA843A9" w14:textId="77777777" w:rsidR="0083292A" w:rsidRDefault="0083292A">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8385C85" w14:textId="77777777" w:rsidR="0083292A" w:rsidRDefault="0083292A">
            <w:pPr>
              <w:rPr>
                <w:rFonts w:ascii="Tahoma" w:hAnsi="Tahoma" w:cs="Tahoma"/>
                <w:sz w:val="18"/>
                <w:szCs w:val="18"/>
              </w:rPr>
            </w:pPr>
            <w:r>
              <w:rPr>
                <w:rFonts w:ascii="Tahoma" w:hAnsi="Tahoma" w:cs="Tahoma"/>
                <w:sz w:val="18"/>
                <w:szCs w:val="18"/>
              </w:rPr>
              <w:t xml:space="preserve">The ASTD-Cascadia Conference Team developed and implemented an automated Request for Proposal to gather a pool of potential session speakers for our annual conference. We utilized our database of several thousand contacts and sent them an online form that they could use to propose a session program. </w:t>
            </w:r>
            <w:r>
              <w:rPr>
                <w:rFonts w:ascii="Tahoma" w:hAnsi="Tahoma" w:cs="Tahoma"/>
                <w:sz w:val="18"/>
                <w:szCs w:val="18"/>
              </w:rPr>
              <w:br/>
            </w:r>
            <w:r>
              <w:rPr>
                <w:rFonts w:ascii="Tahoma" w:hAnsi="Tahoma" w:cs="Tahoma"/>
                <w:sz w:val="18"/>
                <w:szCs w:val="18"/>
              </w:rPr>
              <w:br/>
              <w:t>Each speaker was required to include a video clip of them presenting something consistent with their proposed topic. We didn't require professional footage - something from their phone would also work - just something that would allow us to see a bit of their style. Included in the RFP form were questions directed at how their presentation met the ASTD model, as well as the HRCI model. This allowed us to collect information to submit for CE credits at a later date.</w:t>
            </w:r>
            <w:r>
              <w:rPr>
                <w:rFonts w:ascii="Tahoma" w:hAnsi="Tahoma" w:cs="Tahoma"/>
                <w:sz w:val="18"/>
                <w:szCs w:val="18"/>
              </w:rPr>
              <w:br/>
              <w:t xml:space="preserve">For the selection process, we gathered the conference </w:t>
            </w:r>
            <w:proofErr w:type="gramStart"/>
            <w:r>
              <w:rPr>
                <w:rFonts w:ascii="Tahoma" w:hAnsi="Tahoma" w:cs="Tahoma"/>
                <w:sz w:val="18"/>
                <w:szCs w:val="18"/>
              </w:rPr>
              <w:t>team,</w:t>
            </w:r>
            <w:proofErr w:type="gramEnd"/>
            <w:r>
              <w:rPr>
                <w:rFonts w:ascii="Tahoma" w:hAnsi="Tahoma" w:cs="Tahoma"/>
                <w:sz w:val="18"/>
                <w:szCs w:val="18"/>
              </w:rPr>
              <w:t xml:space="preserve"> and a few past team members on a Saturday to review the candidates. We used an automated evaluation tool donated by a team member's employer. The voting and results were available in real time, and saved many hours of manpower compiling results.</w:t>
            </w:r>
          </w:p>
        </w:tc>
      </w:tr>
      <w:tr w:rsidR="0083292A" w14:paraId="002E8645" w14:textId="77777777" w:rsidTr="0083292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AD171EE" w14:textId="77777777" w:rsidR="0083292A" w:rsidRDefault="0083292A">
            <w:pPr>
              <w:rPr>
                <w:rFonts w:ascii="Tahoma" w:hAnsi="Tahoma" w:cs="Tahoma"/>
                <w:sz w:val="18"/>
                <w:szCs w:val="18"/>
              </w:rPr>
            </w:pPr>
            <w:r>
              <w:rPr>
                <w:rStyle w:val="Strong"/>
                <w:rFonts w:ascii="Tahoma" w:hAnsi="Tahoma" w:cs="Tahoma"/>
                <w:sz w:val="18"/>
                <w:szCs w:val="18"/>
              </w:rPr>
              <w:t>Need Addressed:</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00CA54F" w14:textId="77777777" w:rsidR="0083292A" w:rsidRDefault="0083292A">
            <w:pPr>
              <w:rPr>
                <w:rFonts w:ascii="Tahoma" w:hAnsi="Tahoma" w:cs="Tahoma"/>
                <w:sz w:val="18"/>
                <w:szCs w:val="18"/>
              </w:rPr>
            </w:pPr>
            <w:r>
              <w:rPr>
                <w:rFonts w:ascii="Tahoma" w:hAnsi="Tahoma" w:cs="Tahoma"/>
                <w:sz w:val="18"/>
                <w:szCs w:val="18"/>
              </w:rPr>
              <w:t>Fast, easy way for speakers to apply for the session slots.</w:t>
            </w:r>
            <w:r>
              <w:rPr>
                <w:rFonts w:ascii="Tahoma" w:hAnsi="Tahoma" w:cs="Tahoma"/>
                <w:sz w:val="18"/>
                <w:szCs w:val="18"/>
              </w:rPr>
              <w:br/>
              <w:t>A format that was easy for our contacts to forward to interested parties.</w:t>
            </w:r>
            <w:r>
              <w:rPr>
                <w:rFonts w:ascii="Tahoma" w:hAnsi="Tahoma" w:cs="Tahoma"/>
                <w:sz w:val="18"/>
                <w:szCs w:val="18"/>
              </w:rPr>
              <w:br/>
              <w:t>A way for us to evaluate whether each candidate would be a suitable presenter.</w:t>
            </w:r>
            <w:r>
              <w:rPr>
                <w:rFonts w:ascii="Tahoma" w:hAnsi="Tahoma" w:cs="Tahoma"/>
                <w:sz w:val="18"/>
                <w:szCs w:val="18"/>
              </w:rPr>
              <w:br/>
              <w:t>An efficient way to evaluate submissions and compile results.</w:t>
            </w:r>
          </w:p>
        </w:tc>
      </w:tr>
      <w:tr w:rsidR="0083292A" w14:paraId="3392070E" w14:textId="77777777" w:rsidTr="0083292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3E1ABE2" w14:textId="77777777" w:rsidR="0083292A" w:rsidRDefault="0083292A">
            <w:pPr>
              <w:rPr>
                <w:rFonts w:ascii="Tahoma" w:hAnsi="Tahoma" w:cs="Tahoma"/>
                <w:sz w:val="18"/>
                <w:szCs w:val="18"/>
              </w:rPr>
            </w:pPr>
            <w:r>
              <w:rPr>
                <w:rStyle w:val="Strong"/>
                <w:rFonts w:ascii="Tahoma" w:hAnsi="Tahoma" w:cs="Tahoma"/>
                <w:sz w:val="18"/>
                <w:szCs w:val="18"/>
              </w:rPr>
              <w:t>Does this effort align with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38BC1AE" w14:textId="77777777" w:rsidR="0083292A" w:rsidRDefault="0083292A">
            <w:pPr>
              <w:rPr>
                <w:rFonts w:ascii="Tahoma" w:hAnsi="Tahoma" w:cs="Tahoma"/>
                <w:sz w:val="18"/>
                <w:szCs w:val="18"/>
              </w:rPr>
            </w:pPr>
            <w:r>
              <w:rPr>
                <w:rFonts w:ascii="Tahoma" w:hAnsi="Tahoma" w:cs="Tahoma"/>
                <w:sz w:val="18"/>
                <w:szCs w:val="18"/>
              </w:rPr>
              <w:t>- Yes</w:t>
            </w:r>
          </w:p>
        </w:tc>
      </w:tr>
      <w:tr w:rsidR="0083292A" w14:paraId="50AC0DBE" w14:textId="77777777" w:rsidTr="0083292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4256B92" w14:textId="77777777" w:rsidR="0083292A" w:rsidRDefault="0083292A">
            <w:pPr>
              <w:rPr>
                <w:rFonts w:ascii="Tahoma" w:hAnsi="Tahoma" w:cs="Tahoma"/>
                <w:sz w:val="18"/>
                <w:szCs w:val="18"/>
              </w:rPr>
            </w:pPr>
            <w:r>
              <w:rPr>
                <w:rStyle w:val="Strong"/>
                <w:rFonts w:ascii="Tahoma" w:hAnsi="Tahoma" w:cs="Tahoma"/>
                <w:sz w:val="18"/>
                <w:szCs w:val="18"/>
              </w:rPr>
              <w:t>Does this submission align with ASTD's mission?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A9C7E75" w14:textId="77777777" w:rsidR="0083292A" w:rsidRDefault="0083292A">
            <w:pPr>
              <w:rPr>
                <w:rFonts w:ascii="Tahoma" w:hAnsi="Tahoma" w:cs="Tahoma"/>
                <w:sz w:val="18"/>
                <w:szCs w:val="18"/>
              </w:rPr>
            </w:pPr>
            <w:r>
              <w:rPr>
                <w:rFonts w:ascii="Tahoma" w:hAnsi="Tahoma" w:cs="Tahoma"/>
                <w:sz w:val="18"/>
                <w:szCs w:val="18"/>
              </w:rPr>
              <w:t>- Yes</w:t>
            </w:r>
          </w:p>
        </w:tc>
      </w:tr>
      <w:tr w:rsidR="0083292A" w14:paraId="36C38D7D" w14:textId="77777777" w:rsidTr="0083292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398178C" w14:textId="77777777" w:rsidR="0083292A" w:rsidRDefault="0083292A">
            <w:pPr>
              <w:rPr>
                <w:rFonts w:ascii="Tahoma" w:hAnsi="Tahoma" w:cs="Tahoma"/>
                <w:sz w:val="18"/>
                <w:szCs w:val="18"/>
              </w:rPr>
            </w:pPr>
            <w:r>
              <w:rPr>
                <w:rStyle w:val="Strong"/>
                <w:rFonts w:ascii="Tahoma" w:hAnsi="Tahoma" w:cs="Tahoma"/>
                <w:sz w:val="18"/>
                <w:szCs w:val="18"/>
              </w:rPr>
              <w:t>Target Audience: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CCC5AC9" w14:textId="77777777" w:rsidR="0083292A" w:rsidRDefault="0083292A">
            <w:pPr>
              <w:rPr>
                <w:rFonts w:ascii="Tahoma" w:hAnsi="Tahoma" w:cs="Tahoma"/>
                <w:sz w:val="18"/>
                <w:szCs w:val="18"/>
              </w:rPr>
            </w:pPr>
            <w:r>
              <w:rPr>
                <w:rFonts w:ascii="Tahoma" w:hAnsi="Tahoma" w:cs="Tahoma"/>
                <w:sz w:val="18"/>
                <w:szCs w:val="18"/>
              </w:rPr>
              <w:t>Target audience for this submission is any committee focused on events that include contacting and evaluating a significant pool of speakers.</w:t>
            </w:r>
            <w:r>
              <w:rPr>
                <w:rFonts w:ascii="Tahoma" w:hAnsi="Tahoma" w:cs="Tahoma"/>
                <w:sz w:val="18"/>
                <w:szCs w:val="18"/>
              </w:rPr>
              <w:br/>
            </w:r>
            <w:r>
              <w:rPr>
                <w:rFonts w:ascii="Tahoma" w:hAnsi="Tahoma" w:cs="Tahoma"/>
                <w:sz w:val="18"/>
                <w:szCs w:val="18"/>
              </w:rPr>
              <w:br/>
              <w:t>Target audience for this tool is all speakers who want to present a relevant topic to workplace learning professionals.</w:t>
            </w:r>
          </w:p>
        </w:tc>
      </w:tr>
      <w:tr w:rsidR="0083292A" w14:paraId="5BF4A269" w14:textId="77777777" w:rsidTr="0083292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717BE4B" w14:textId="77777777" w:rsidR="0083292A" w:rsidRDefault="0083292A">
            <w:pPr>
              <w:rPr>
                <w:rFonts w:ascii="Tahoma" w:hAnsi="Tahoma" w:cs="Tahoma"/>
                <w:sz w:val="18"/>
                <w:szCs w:val="18"/>
              </w:rPr>
            </w:pPr>
            <w:r>
              <w:rPr>
                <w:rStyle w:val="Strong"/>
                <w:rFonts w:ascii="Tahoma" w:hAnsi="Tahoma" w:cs="Tahoma"/>
                <w:sz w:val="18"/>
                <w:szCs w:val="18"/>
              </w:rPr>
              <w:t xml:space="preserve">Costs/Resources Used: (include any funding you were able to get through donations, contributions, barter, etc. and how you went about getting these resources. Also include how much volunteer/board member </w:t>
            </w:r>
            <w:r>
              <w:rPr>
                <w:rStyle w:val="Strong"/>
                <w:rFonts w:ascii="Tahoma" w:hAnsi="Tahoma" w:cs="Tahoma"/>
                <w:sz w:val="18"/>
                <w:szCs w:val="18"/>
              </w:rPr>
              <w:lastRenderedPageBreak/>
              <w:t>time this effort took)</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4EBFA78" w14:textId="77777777" w:rsidR="0083292A" w:rsidRDefault="0083292A">
            <w:pPr>
              <w:rPr>
                <w:rFonts w:ascii="Tahoma" w:hAnsi="Tahoma" w:cs="Tahoma"/>
                <w:sz w:val="18"/>
                <w:szCs w:val="18"/>
              </w:rPr>
            </w:pPr>
            <w:r>
              <w:rPr>
                <w:rFonts w:ascii="Tahoma" w:hAnsi="Tahoma" w:cs="Tahoma"/>
                <w:sz w:val="18"/>
                <w:szCs w:val="18"/>
              </w:rPr>
              <w:lastRenderedPageBreak/>
              <w:t xml:space="preserve">This process didn't require any additional funds to implement. We already had the means to use online forms and used that for the RFP data gathering. The evaluation tool was donated by the training department of a team member. </w:t>
            </w:r>
            <w:r>
              <w:rPr>
                <w:rFonts w:ascii="Tahoma" w:hAnsi="Tahoma" w:cs="Tahoma"/>
                <w:sz w:val="18"/>
                <w:szCs w:val="18"/>
              </w:rPr>
              <w:br/>
            </w:r>
            <w:r>
              <w:rPr>
                <w:rFonts w:ascii="Tahoma" w:hAnsi="Tahoma" w:cs="Tahoma"/>
                <w:sz w:val="18"/>
                <w:szCs w:val="18"/>
              </w:rPr>
              <w:br/>
            </w:r>
            <w:r>
              <w:rPr>
                <w:rFonts w:ascii="Tahoma" w:hAnsi="Tahoma" w:cs="Tahoma"/>
                <w:sz w:val="18"/>
                <w:szCs w:val="18"/>
              </w:rPr>
              <w:lastRenderedPageBreak/>
              <w:t>This process is time-intensive for the designated team members. It did not require any time for the Board; however several of them volunteered to assist with the evaluations. We estimate up to 4 hours per week per committee member assigned to the core duties of this process. This takes place over approximately a 9-month period.</w:t>
            </w:r>
          </w:p>
        </w:tc>
      </w:tr>
      <w:tr w:rsidR="0083292A" w14:paraId="1C473B2F" w14:textId="77777777" w:rsidTr="0083292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30787A9" w14:textId="77777777" w:rsidR="0083292A" w:rsidRDefault="0083292A">
            <w:pPr>
              <w:rPr>
                <w:rFonts w:ascii="Tahoma" w:hAnsi="Tahoma" w:cs="Tahoma"/>
                <w:sz w:val="18"/>
                <w:szCs w:val="18"/>
              </w:rPr>
            </w:pPr>
            <w:r>
              <w:rPr>
                <w:rStyle w:val="Strong"/>
                <w:rFonts w:ascii="Tahoma" w:hAnsi="Tahoma" w:cs="Tahoma"/>
                <w:sz w:val="18"/>
                <w:szCs w:val="18"/>
              </w:rPr>
              <w:lastRenderedPageBreak/>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2EC3F5A" w14:textId="77777777" w:rsidR="0083292A" w:rsidRDefault="0083292A">
            <w:pPr>
              <w:rPr>
                <w:rFonts w:ascii="Tahoma" w:hAnsi="Tahoma" w:cs="Tahoma"/>
                <w:sz w:val="18"/>
                <w:szCs w:val="18"/>
              </w:rPr>
            </w:pPr>
            <w:r>
              <w:rPr>
                <w:rFonts w:ascii="Tahoma" w:hAnsi="Tahoma" w:cs="Tahoma"/>
                <w:sz w:val="18"/>
                <w:szCs w:val="18"/>
              </w:rPr>
              <w:t>We dedicated two team positions to dealing with session speakers. Their job included refining the RFP document from the previous year, gathering the submissions, leading the evaluation and selection process, and carrying the task through to the day of the event. All contact with session speakers was carried out through these two people.</w:t>
            </w:r>
            <w:r>
              <w:rPr>
                <w:rFonts w:ascii="Tahoma" w:hAnsi="Tahoma" w:cs="Tahoma"/>
                <w:sz w:val="18"/>
                <w:szCs w:val="18"/>
              </w:rPr>
              <w:br/>
              <w:t xml:space="preserve">The committee set the timeline for the RFP itself, and a target date when we would have a full slate of speakers to announce to the public. </w:t>
            </w:r>
          </w:p>
        </w:tc>
      </w:tr>
      <w:tr w:rsidR="0083292A" w14:paraId="28FE47D0" w14:textId="77777777" w:rsidTr="0083292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3B64B98" w14:textId="77777777" w:rsidR="0083292A" w:rsidRDefault="0083292A">
            <w:pPr>
              <w:rPr>
                <w:rFonts w:ascii="Tahoma" w:hAnsi="Tahoma" w:cs="Tahoma"/>
                <w:sz w:val="18"/>
                <w:szCs w:val="18"/>
              </w:rPr>
            </w:pPr>
            <w:r>
              <w:rPr>
                <w:rStyle w:val="Strong"/>
                <w:rFonts w:ascii="Tahoma" w:hAnsi="Tahoma" w:cs="Tahoma"/>
                <w:sz w:val="18"/>
                <w:szCs w:val="18"/>
              </w:rPr>
              <w:t>What were the Outcomes: (include financial, membership increases, target audience satisfaction levels, publicity for the chapter, and of the profession)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37EF809" w14:textId="77777777" w:rsidR="0083292A" w:rsidRDefault="0083292A">
            <w:pPr>
              <w:rPr>
                <w:rFonts w:ascii="Tahoma" w:hAnsi="Tahoma" w:cs="Tahoma"/>
                <w:sz w:val="18"/>
                <w:szCs w:val="18"/>
              </w:rPr>
            </w:pPr>
            <w:r>
              <w:rPr>
                <w:rFonts w:ascii="Tahoma" w:hAnsi="Tahoma" w:cs="Tahoma"/>
                <w:sz w:val="18"/>
                <w:szCs w:val="18"/>
              </w:rPr>
              <w:t>We were able to get very high-quality speakers who were willing to donate their time to our event. A number of those speakers were non-local, which greatly enhanced our event. All of those speakers are now in our database and will get the call for RFPs every year. Our hope is that they will forward that to their colleagues, along with positive feedback about their experience with our chapter.</w:t>
            </w:r>
            <w:r>
              <w:rPr>
                <w:rFonts w:ascii="Tahoma" w:hAnsi="Tahoma" w:cs="Tahoma"/>
                <w:sz w:val="18"/>
                <w:szCs w:val="18"/>
              </w:rPr>
              <w:br/>
              <w:t>We now have tools and a process that can be replicated from year to year without having to recreate from scratch.</w:t>
            </w:r>
          </w:p>
        </w:tc>
      </w:tr>
      <w:tr w:rsidR="0083292A" w14:paraId="74C8CA39" w14:textId="77777777" w:rsidTr="0083292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E15C889" w14:textId="77777777" w:rsidR="0083292A" w:rsidRDefault="0083292A">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4BAFEAB" w14:textId="77777777" w:rsidR="0083292A" w:rsidRDefault="0083292A">
            <w:pPr>
              <w:rPr>
                <w:rFonts w:ascii="Tahoma" w:hAnsi="Tahoma" w:cs="Tahoma"/>
                <w:sz w:val="18"/>
                <w:szCs w:val="18"/>
              </w:rPr>
            </w:pPr>
            <w:r>
              <w:rPr>
                <w:rFonts w:ascii="Tahoma" w:hAnsi="Tahoma" w:cs="Tahoma"/>
                <w:sz w:val="18"/>
                <w:szCs w:val="18"/>
              </w:rPr>
              <w:t>Coordinating these efforts is very time consuming and should be split between two team members. We highly recommend an automated evaluation tool similar to Turning Technologies, to compile results, especially if you get a large pool of candidates.</w:t>
            </w:r>
          </w:p>
        </w:tc>
      </w:tr>
      <w:tr w:rsidR="0083292A" w14:paraId="77ACF70D" w14:textId="77777777" w:rsidTr="0083292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602E052" w14:textId="77777777" w:rsidR="0083292A" w:rsidRDefault="0083292A">
            <w:pPr>
              <w:rPr>
                <w:rFonts w:ascii="Tahoma" w:hAnsi="Tahoma" w:cs="Tahoma"/>
                <w:sz w:val="18"/>
                <w:szCs w:val="18"/>
              </w:rPr>
            </w:pPr>
            <w:r>
              <w:rPr>
                <w:rStyle w:val="Strong"/>
                <w:rFonts w:ascii="Tahoma" w:hAnsi="Tahoma" w:cs="Tahoma"/>
                <w:sz w:val="18"/>
                <w:szCs w:val="18"/>
              </w:rPr>
              <w:t>Please list the specific ASTD chapter resources that helped guide you in the process of completing this best practice.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7648E1E" w14:textId="77777777" w:rsidR="0083292A" w:rsidRDefault="0083292A">
            <w:pPr>
              <w:rPr>
                <w:rFonts w:ascii="Tahoma" w:hAnsi="Tahoma" w:cs="Tahoma"/>
                <w:sz w:val="18"/>
                <w:szCs w:val="18"/>
              </w:rPr>
            </w:pPr>
            <w:r>
              <w:rPr>
                <w:rFonts w:ascii="Tahoma" w:hAnsi="Tahoma" w:cs="Tahoma"/>
                <w:sz w:val="18"/>
                <w:szCs w:val="18"/>
              </w:rPr>
              <w:t>None of this would have been possible without the large database of contacts that is maintained by our Executive Director. Having a team of diligent volunteers to manage the process is also essential.</w:t>
            </w:r>
          </w:p>
        </w:tc>
      </w:tr>
      <w:tr w:rsidR="0083292A" w14:paraId="56F233AB" w14:textId="77777777" w:rsidTr="0083292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18EABFA" w14:textId="77777777" w:rsidR="0083292A" w:rsidRDefault="0083292A">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11" w:history="1">
              <w:r>
                <w:rPr>
                  <w:rStyle w:val="Hyperlink"/>
                  <w:rFonts w:ascii="Tahoma" w:hAnsi="Tahoma" w:cs="Tahoma"/>
                  <w:sz w:val="18"/>
                  <w:szCs w:val="18"/>
                </w:rPr>
                <w:t>SOS@astd.org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9687236" w14:textId="77777777" w:rsidR="0083292A" w:rsidRDefault="0083292A">
            <w:pPr>
              <w:rPr>
                <w:rFonts w:ascii="Tahoma" w:hAnsi="Tahoma" w:cs="Tahoma"/>
                <w:sz w:val="18"/>
                <w:szCs w:val="18"/>
              </w:rPr>
            </w:pPr>
            <w:r>
              <w:rPr>
                <w:rFonts w:ascii="Tahoma" w:hAnsi="Tahoma" w:cs="Tahoma"/>
                <w:sz w:val="18"/>
                <w:szCs w:val="18"/>
              </w:rPr>
              <w:t> </w:t>
            </w:r>
            <w:hyperlink r:id="rId12" w:history="1">
              <w:r>
                <w:rPr>
                  <w:rStyle w:val="Hyperlink"/>
                  <w:rFonts w:ascii="Tahoma" w:hAnsi="Tahoma" w:cs="Tahoma"/>
                  <w:sz w:val="18"/>
                  <w:szCs w:val="18"/>
                </w:rPr>
                <w:t>2011 RFP Process.pdf</w:t>
              </w:r>
            </w:hyperlink>
          </w:p>
        </w:tc>
      </w:tr>
      <w:tr w:rsidR="0083292A" w14:paraId="66811137" w14:textId="77777777" w:rsidTr="0083292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4B50DDA" w14:textId="77777777" w:rsidR="0083292A" w:rsidRDefault="0083292A">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0E118CB" w14:textId="77777777" w:rsidR="0083292A" w:rsidRDefault="0083292A">
            <w:pPr>
              <w:rPr>
                <w:rFonts w:ascii="Tahoma" w:hAnsi="Tahoma" w:cs="Tahoma"/>
                <w:sz w:val="18"/>
                <w:szCs w:val="18"/>
              </w:rPr>
            </w:pPr>
            <w:r>
              <w:rPr>
                <w:rFonts w:ascii="Tahoma" w:hAnsi="Tahoma" w:cs="Tahoma"/>
                <w:sz w:val="18"/>
                <w:szCs w:val="18"/>
              </w:rPr>
              <w:t> </w:t>
            </w:r>
            <w:hyperlink r:id="rId13" w:history="1">
              <w:r>
                <w:rPr>
                  <w:rStyle w:val="Hyperlink"/>
                  <w:rFonts w:ascii="Tahoma" w:hAnsi="Tahoma" w:cs="Tahoma"/>
                  <w:sz w:val="18"/>
                  <w:szCs w:val="18"/>
                </w:rPr>
                <w:t>2011 RFP Submission Form.pdf</w:t>
              </w:r>
            </w:hyperlink>
          </w:p>
        </w:tc>
      </w:tr>
    </w:tbl>
    <w:p w14:paraId="04E46079" w14:textId="1E5DD340" w:rsidR="001C605F" w:rsidRDefault="002D16EB" w:rsidP="001C605F">
      <w:pPr>
        <w:rPr>
          <w:rFonts w:ascii="Tahoma" w:hAnsi="Tahoma" w:cs="Tahoma"/>
          <w:sz w:val="18"/>
          <w:szCs w:val="18"/>
        </w:rPr>
      </w:pPr>
      <w:r>
        <w:rPr>
          <w:rFonts w:ascii="Tahoma" w:hAnsi="Tahoma" w:cs="Tahoma"/>
          <w:sz w:val="18"/>
          <w:szCs w:val="18"/>
        </w:rPr>
        <w:br/>
      </w:r>
      <w:r w:rsidR="001C605F">
        <w:rPr>
          <w:rFonts w:ascii="Tahoma" w:hAnsi="Tahoma" w:cs="Tahoma"/>
          <w:b/>
          <w:bCs/>
          <w:vanish/>
          <w:sz w:val="18"/>
          <w:szCs w:val="18"/>
        </w:rPr>
        <w:t xml:space="preserve">Powered by </w:t>
      </w:r>
      <w:hyperlink r:id="rId14" w:history="1">
        <w:r w:rsidR="001C605F">
          <w:rPr>
            <w:rStyle w:val="Hyperlink"/>
            <w:rFonts w:ascii="Tahoma" w:hAnsi="Tahoma" w:cs="Tahoma"/>
            <w:b/>
            <w:bCs/>
            <w:vanish/>
            <w:sz w:val="18"/>
            <w:szCs w:val="18"/>
          </w:rPr>
          <w:t>MachForm</w:t>
        </w:r>
      </w:hyperlink>
    </w:p>
    <w:sectPr w:rsidR="001C605F" w:rsidSect="000815A7">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A7"/>
    <w:rsid w:val="00022C43"/>
    <w:rsid w:val="00032C75"/>
    <w:rsid w:val="000815A7"/>
    <w:rsid w:val="000C3806"/>
    <w:rsid w:val="001A639B"/>
    <w:rsid w:val="001C605F"/>
    <w:rsid w:val="00202725"/>
    <w:rsid w:val="002D16EB"/>
    <w:rsid w:val="002F7987"/>
    <w:rsid w:val="003A71BD"/>
    <w:rsid w:val="00537E50"/>
    <w:rsid w:val="00634F4A"/>
    <w:rsid w:val="00815F0A"/>
    <w:rsid w:val="0083292A"/>
    <w:rsid w:val="008453AF"/>
    <w:rsid w:val="00885B21"/>
    <w:rsid w:val="00963E2B"/>
    <w:rsid w:val="0097464C"/>
    <w:rsid w:val="00991000"/>
    <w:rsid w:val="00A768CE"/>
    <w:rsid w:val="00B94536"/>
    <w:rsid w:val="00BC250F"/>
    <w:rsid w:val="00C50781"/>
    <w:rsid w:val="00DD340D"/>
    <w:rsid w:val="00E14075"/>
    <w:rsid w:val="00E413A9"/>
    <w:rsid w:val="00EE3990"/>
    <w:rsid w:val="00F50AAF"/>
    <w:rsid w:val="00FC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character" w:styleId="Strong">
    <w:name w:val="Strong"/>
    <w:basedOn w:val="DefaultParagraphFont"/>
    <w:uiPriority w:val="22"/>
    <w:qFormat/>
    <w:rsid w:val="001C6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character" w:styleId="Strong">
    <w:name w:val="Strong"/>
    <w:basedOn w:val="DefaultParagraphFont"/>
    <w:uiPriority w:val="22"/>
    <w:qFormat/>
    <w:rsid w:val="001C6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61564">
      <w:bodyDiv w:val="1"/>
      <w:marLeft w:val="0"/>
      <w:marRight w:val="0"/>
      <w:marTop w:val="0"/>
      <w:marBottom w:val="0"/>
      <w:divBdr>
        <w:top w:val="none" w:sz="0" w:space="0" w:color="auto"/>
        <w:left w:val="none" w:sz="0" w:space="0" w:color="auto"/>
        <w:bottom w:val="none" w:sz="0" w:space="0" w:color="auto"/>
        <w:right w:val="none" w:sz="0" w:space="0" w:color="auto"/>
      </w:divBdr>
    </w:div>
    <w:div w:id="559680498">
      <w:bodyDiv w:val="1"/>
      <w:marLeft w:val="0"/>
      <w:marRight w:val="0"/>
      <w:marTop w:val="0"/>
      <w:marBottom w:val="0"/>
      <w:divBdr>
        <w:top w:val="none" w:sz="0" w:space="0" w:color="auto"/>
        <w:left w:val="none" w:sz="0" w:space="0" w:color="auto"/>
        <w:bottom w:val="none" w:sz="0" w:space="0" w:color="auto"/>
        <w:right w:val="none" w:sz="0" w:space="0" w:color="auto"/>
      </w:divBdr>
    </w:div>
    <w:div w:id="669866279">
      <w:bodyDiv w:val="1"/>
      <w:marLeft w:val="0"/>
      <w:marRight w:val="0"/>
      <w:marTop w:val="0"/>
      <w:marBottom w:val="0"/>
      <w:divBdr>
        <w:top w:val="none" w:sz="0" w:space="0" w:color="auto"/>
        <w:left w:val="none" w:sz="0" w:space="0" w:color="auto"/>
        <w:bottom w:val="none" w:sz="0" w:space="0" w:color="auto"/>
        <w:right w:val="none" w:sz="0" w:space="0" w:color="auto"/>
      </w:divBdr>
    </w:div>
    <w:div w:id="1141725108">
      <w:bodyDiv w:val="1"/>
      <w:marLeft w:val="0"/>
      <w:marRight w:val="0"/>
      <w:marTop w:val="0"/>
      <w:marBottom w:val="0"/>
      <w:divBdr>
        <w:top w:val="none" w:sz="0" w:space="0" w:color="auto"/>
        <w:left w:val="none" w:sz="0" w:space="0" w:color="auto"/>
        <w:bottom w:val="none" w:sz="0" w:space="0" w:color="auto"/>
        <w:right w:val="none" w:sz="0" w:space="0" w:color="auto"/>
      </w:divBdr>
    </w:div>
    <w:div w:id="1320883334">
      <w:bodyDiv w:val="1"/>
      <w:marLeft w:val="0"/>
      <w:marRight w:val="0"/>
      <w:marTop w:val="0"/>
      <w:marBottom w:val="0"/>
      <w:divBdr>
        <w:top w:val="none" w:sz="0" w:space="0" w:color="auto"/>
        <w:left w:val="none" w:sz="0" w:space="0" w:color="auto"/>
        <w:bottom w:val="none" w:sz="0" w:space="0" w:color="auto"/>
        <w:right w:val="none" w:sz="0" w:space="0" w:color="auto"/>
      </w:divBdr>
    </w:div>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orms.astd.org/download.php?q=Zm9ybV9pZD0xMSZpZD0zMyZlbD1lbGVtZW50XzI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orms.astd.org/download.php?q=Zm9ybV9pZD0xMSZpZD0zMyZlbD1lbGVtZW50XzE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S@astd.org"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astd-cascadia.org" TargetMode="External"/><Relationship Id="rId4" Type="http://schemas.openxmlformats.org/officeDocument/2006/relationships/styles" Target="styles.xml"/><Relationship Id="rId9" Type="http://schemas.openxmlformats.org/officeDocument/2006/relationships/hyperlink" Target="mailto:pam@compasshumanresources.com" TargetMode="External"/><Relationship Id="rId14" Type="http://schemas.openxmlformats.org/officeDocument/2006/relationships/hyperlink" Target="http://www.appnit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3.xml><?xml version="1.0" encoding="utf-8"?>
<ds:datastoreItem xmlns:ds="http://schemas.openxmlformats.org/officeDocument/2006/customXml" ds:itemID="{46E25512-7416-48C3-940C-30E59AA654A5}">
  <ds:schemaRef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Wendy Leedy</cp:lastModifiedBy>
  <cp:revision>3</cp:revision>
  <dcterms:created xsi:type="dcterms:W3CDTF">2012-02-17T19:02:00Z</dcterms:created>
  <dcterms:modified xsi:type="dcterms:W3CDTF">2012-02-17T22:49:00Z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