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DD51" w14:textId="4E879474" w:rsidR="000815A7" w:rsidRPr="009660E9" w:rsidRDefault="000815A7" w:rsidP="009660E9">
      <w:pPr>
        <w:ind w:left="720"/>
        <w:rPr>
          <w:rFonts w:asciiTheme="minorHAnsi" w:hAnsiTheme="minorHAnsi" w:cs="Segoe UI"/>
          <w:b/>
          <w:sz w:val="32"/>
          <w:szCs w:val="32"/>
          <w:lang w:val="es-PR"/>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6080DD6B" wp14:editId="6080DD6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sidRPr="009660E9">
        <w:rPr>
          <w:rFonts w:asciiTheme="minorHAnsi" w:hAnsiTheme="minorHAnsi" w:cs="Segoe UI"/>
          <w:b/>
          <w:noProof/>
          <w:sz w:val="32"/>
          <w:szCs w:val="32"/>
          <w:lang w:val="es-PR"/>
        </w:rPr>
        <w:t>201</w:t>
      </w:r>
      <w:r w:rsidR="009E1917" w:rsidRPr="009660E9">
        <w:rPr>
          <w:rFonts w:asciiTheme="minorHAnsi" w:hAnsiTheme="minorHAnsi" w:cs="Segoe UI"/>
          <w:b/>
          <w:noProof/>
          <w:sz w:val="32"/>
          <w:szCs w:val="32"/>
          <w:lang w:val="es-PR"/>
        </w:rPr>
        <w:t>2</w:t>
      </w:r>
      <w:r w:rsidRPr="009660E9">
        <w:rPr>
          <w:rFonts w:asciiTheme="minorHAnsi" w:hAnsiTheme="minorHAnsi" w:cs="Segoe UI"/>
          <w:b/>
          <w:sz w:val="32"/>
          <w:szCs w:val="32"/>
          <w:lang w:val="es-PR"/>
        </w:rPr>
        <w:t xml:space="preserve"> SOS </w:t>
      </w:r>
      <w:proofErr w:type="spellStart"/>
      <w:r w:rsidRPr="009660E9">
        <w:rPr>
          <w:rFonts w:asciiTheme="minorHAnsi" w:hAnsiTheme="minorHAnsi" w:cs="Segoe UI"/>
          <w:b/>
          <w:sz w:val="32"/>
          <w:szCs w:val="32"/>
          <w:lang w:val="es-PR"/>
        </w:rPr>
        <w:t>Submission</w:t>
      </w:r>
      <w:proofErr w:type="spellEnd"/>
      <w:r w:rsidRPr="009660E9">
        <w:rPr>
          <w:rFonts w:asciiTheme="minorHAnsi" w:hAnsiTheme="minorHAnsi" w:cs="Segoe UI"/>
          <w:b/>
          <w:sz w:val="32"/>
          <w:szCs w:val="32"/>
          <w:lang w:val="es-PR"/>
        </w:rPr>
        <w:t xml:space="preserve">: </w:t>
      </w:r>
      <w:r w:rsidR="009660E9" w:rsidRPr="009660E9">
        <w:rPr>
          <w:rFonts w:asciiTheme="minorHAnsi" w:hAnsiTheme="minorHAnsi" w:cs="Segoe UI"/>
          <w:b/>
          <w:sz w:val="32"/>
          <w:szCs w:val="32"/>
          <w:lang w:val="es-PR"/>
        </w:rPr>
        <w:t>ASTD Capítulo de Puerto Rico, Inc.</w:t>
      </w:r>
    </w:p>
    <w:p w14:paraId="6080DD52" w14:textId="763BF569" w:rsidR="000815A7" w:rsidRPr="009660E9" w:rsidRDefault="009660E9" w:rsidP="000815A7">
      <w:pPr>
        <w:jc w:val="center"/>
        <w:rPr>
          <w:rFonts w:asciiTheme="minorHAnsi" w:hAnsiTheme="minorHAnsi" w:cs="Segoe UI"/>
          <w:b/>
          <w:sz w:val="32"/>
          <w:szCs w:val="32"/>
        </w:rPr>
      </w:pPr>
      <w:r w:rsidRPr="009660E9">
        <w:rPr>
          <w:rFonts w:asciiTheme="minorHAnsi" w:hAnsiTheme="minorHAnsi" w:cs="Segoe UI"/>
          <w:b/>
          <w:sz w:val="32"/>
          <w:szCs w:val="32"/>
        </w:rPr>
        <w:t>Partnership with SHRM’s Puerto Rico Chapter</w:t>
      </w:r>
    </w:p>
    <w:p w14:paraId="6080DD53" w14:textId="77777777" w:rsidR="000815A7" w:rsidRPr="009660E9"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80DD56" w14:textId="77777777" w:rsidTr="000815A7">
        <w:trPr>
          <w:trHeight w:val="1412"/>
        </w:trPr>
        <w:tc>
          <w:tcPr>
            <w:tcW w:w="5148" w:type="dxa"/>
          </w:tcPr>
          <w:p w14:paraId="6080DD54" w14:textId="680F33D6" w:rsidR="000815A7" w:rsidRPr="00777FB9" w:rsidRDefault="000815A7" w:rsidP="002C6C5B">
            <w:pPr>
              <w:rPr>
                <w:rFonts w:asciiTheme="minorHAnsi" w:eastAsia="Times New Roman" w:hAnsiTheme="minorHAnsi" w:cs="Segoe UI"/>
              </w:rPr>
            </w:pPr>
            <w:proofErr w:type="spellStart"/>
            <w:r w:rsidRPr="009660E9">
              <w:rPr>
                <w:rFonts w:asciiTheme="minorHAnsi" w:eastAsia="Times New Roman" w:hAnsiTheme="minorHAnsi" w:cs="Segoe UI"/>
                <w:b/>
                <w:bCs/>
                <w:lang w:val="es-PR"/>
              </w:rPr>
              <w:t>Submission</w:t>
            </w:r>
            <w:proofErr w:type="spellEnd"/>
            <w:r w:rsidRPr="009660E9">
              <w:rPr>
                <w:rFonts w:asciiTheme="minorHAnsi" w:eastAsia="Times New Roman" w:hAnsiTheme="minorHAnsi" w:cs="Segoe UI"/>
                <w:b/>
                <w:bCs/>
                <w:lang w:val="es-PR"/>
              </w:rPr>
              <w:t xml:space="preserve"> Date: </w:t>
            </w:r>
            <w:r w:rsidRPr="009660E9">
              <w:rPr>
                <w:rFonts w:asciiTheme="minorHAnsi" w:eastAsia="Times New Roman" w:hAnsiTheme="minorHAnsi" w:cs="Segoe UI"/>
                <w:lang w:val="es-PR"/>
              </w:rPr>
              <w:br/>
            </w:r>
            <w:proofErr w:type="spellStart"/>
            <w:r w:rsidRPr="009660E9">
              <w:rPr>
                <w:rFonts w:asciiTheme="minorHAnsi" w:eastAsia="Times New Roman" w:hAnsiTheme="minorHAnsi" w:cs="Segoe UI"/>
                <w:b/>
                <w:bCs/>
                <w:lang w:val="es-PR"/>
              </w:rPr>
              <w:t>Chapter</w:t>
            </w:r>
            <w:proofErr w:type="spellEnd"/>
            <w:r w:rsidRPr="009660E9">
              <w:rPr>
                <w:rFonts w:asciiTheme="minorHAnsi" w:eastAsia="Times New Roman" w:hAnsiTheme="minorHAnsi" w:cs="Segoe UI"/>
                <w:b/>
                <w:bCs/>
                <w:lang w:val="es-PR"/>
              </w:rPr>
              <w:t xml:space="preserve"> </w:t>
            </w:r>
            <w:proofErr w:type="spellStart"/>
            <w:r w:rsidRPr="009660E9">
              <w:rPr>
                <w:rFonts w:asciiTheme="minorHAnsi" w:eastAsia="Times New Roman" w:hAnsiTheme="minorHAnsi" w:cs="Segoe UI"/>
                <w:b/>
                <w:bCs/>
                <w:lang w:val="es-PR"/>
              </w:rPr>
              <w:t>Name</w:t>
            </w:r>
            <w:proofErr w:type="spellEnd"/>
            <w:r w:rsidRPr="009660E9">
              <w:rPr>
                <w:rFonts w:asciiTheme="minorHAnsi" w:eastAsia="Times New Roman" w:hAnsiTheme="minorHAnsi" w:cs="Segoe UI"/>
                <w:b/>
                <w:bCs/>
                <w:lang w:val="es-PR"/>
              </w:rPr>
              <w:t xml:space="preserve">: </w:t>
            </w:r>
            <w:r w:rsidR="009660E9" w:rsidRPr="009660E9">
              <w:rPr>
                <w:rFonts w:asciiTheme="minorHAnsi" w:eastAsia="Times New Roman" w:hAnsiTheme="minorHAnsi" w:cs="Segoe UI"/>
                <w:b/>
                <w:bCs/>
                <w:lang w:val="es-PR"/>
              </w:rPr>
              <w:t>ASTD Capítulo de Puerto Rico, Inc.</w:t>
            </w:r>
            <w:r w:rsidRPr="009660E9">
              <w:rPr>
                <w:rFonts w:asciiTheme="minorHAnsi" w:eastAsia="Times New Roman" w:hAnsiTheme="minorHAnsi" w:cs="Segoe UI"/>
                <w:lang w:val="es-PR"/>
              </w:rPr>
              <w:br/>
            </w:r>
            <w:r w:rsidRPr="00991000">
              <w:rPr>
                <w:rFonts w:asciiTheme="minorHAnsi" w:eastAsia="Times New Roman" w:hAnsiTheme="minorHAnsi" w:cs="Segoe UI"/>
                <w:b/>
                <w:bCs/>
              </w:rPr>
              <w:t xml:space="preserve">Chapter ID: </w:t>
            </w:r>
            <w:r w:rsidR="009660E9">
              <w:rPr>
                <w:rFonts w:asciiTheme="minorHAnsi" w:eastAsia="Times New Roman" w:hAnsiTheme="minorHAnsi" w:cs="Segoe UI"/>
                <w:b/>
                <w:bCs/>
              </w:rPr>
              <w:t>2146</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9660E9">
              <w:rPr>
                <w:rFonts w:asciiTheme="minorHAnsi" w:eastAsia="Times New Roman" w:hAnsiTheme="minorHAnsi" w:cs="Segoe UI"/>
                <w:b/>
                <w:bCs/>
              </w:rPr>
              <w:t>Puerto Rico</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2C6C5B">
              <w:rPr>
                <w:rFonts w:asciiTheme="minorHAnsi" w:eastAsia="Times New Roman" w:hAnsiTheme="minorHAnsi" w:cs="Segoe UI"/>
                <w:b/>
                <w:bCs/>
              </w:rPr>
              <w:t>70-75</w:t>
            </w:r>
          </w:p>
        </w:tc>
        <w:tc>
          <w:tcPr>
            <w:tcW w:w="5148" w:type="dxa"/>
          </w:tcPr>
          <w:p w14:paraId="6080DD55" w14:textId="005A1E8E"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9660E9">
              <w:rPr>
                <w:rFonts w:asciiTheme="minorHAnsi" w:eastAsia="Times New Roman" w:hAnsiTheme="minorHAnsi" w:cs="Segoe UI"/>
                <w:b/>
                <w:bCs/>
              </w:rPr>
              <w:t xml:space="preserve">Norma </w:t>
            </w:r>
            <w:proofErr w:type="spellStart"/>
            <w:r w:rsidR="009660E9">
              <w:rPr>
                <w:rFonts w:asciiTheme="minorHAnsi" w:eastAsia="Times New Roman" w:hAnsiTheme="minorHAnsi" w:cs="Segoe UI"/>
                <w:b/>
                <w:bCs/>
              </w:rPr>
              <w:t>Dávila</w:t>
            </w:r>
            <w:proofErr w:type="spellEnd"/>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9660E9">
              <w:rPr>
                <w:rFonts w:asciiTheme="minorHAnsi" w:eastAsia="Times New Roman" w:hAnsiTheme="minorHAnsi" w:cs="Segoe UI"/>
                <w:b/>
                <w:bCs/>
              </w:rPr>
              <w:t>normadavila47@gmail.com</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9660E9">
              <w:rPr>
                <w:rFonts w:asciiTheme="minorHAnsi" w:eastAsia="Times New Roman" w:hAnsiTheme="minorHAnsi" w:cs="Segoe UI"/>
                <w:b/>
                <w:bCs/>
              </w:rPr>
              <w:t>787-375-0310</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9660E9">
              <w:rPr>
                <w:rFonts w:asciiTheme="minorHAnsi" w:eastAsia="Times New Roman" w:hAnsiTheme="minorHAnsi" w:cs="Segoe UI"/>
                <w:b/>
                <w:bCs/>
              </w:rPr>
              <w:t>President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9660E9">
              <w:rPr>
                <w:rFonts w:asciiTheme="minorHAnsi" w:eastAsia="Times New Roman" w:hAnsiTheme="minorHAnsi" w:cs="Segoe UI"/>
                <w:b/>
                <w:bCs/>
              </w:rPr>
              <w:t>www.astdpr.org</w:t>
            </w:r>
          </w:p>
        </w:tc>
      </w:tr>
    </w:tbl>
    <w:p w14:paraId="6080DD57" w14:textId="77777777" w:rsidR="000815A7" w:rsidRPr="00991000" w:rsidRDefault="000815A7" w:rsidP="000815A7">
      <w:pPr>
        <w:rPr>
          <w:rFonts w:asciiTheme="minorHAnsi" w:eastAsia="Times New Roman" w:hAnsiTheme="minorHAnsi" w:cs="Segoe UI"/>
          <w:b/>
          <w:bCs/>
        </w:rPr>
      </w:pPr>
    </w:p>
    <w:p w14:paraId="6080DD58" w14:textId="734A29A4" w:rsidR="00991000" w:rsidRPr="00D24F50"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Description of Effort: </w:t>
      </w:r>
      <w:r w:rsidR="00CB715A">
        <w:rPr>
          <w:rFonts w:asciiTheme="minorHAnsi" w:eastAsia="Times New Roman" w:hAnsiTheme="minorHAnsi" w:cs="Segoe UI"/>
          <w:b/>
          <w:bCs/>
        </w:rPr>
        <w:t xml:space="preserve"> </w:t>
      </w:r>
      <w:r w:rsidR="00CB715A" w:rsidRPr="00D24F50">
        <w:rPr>
          <w:rFonts w:asciiTheme="minorHAnsi" w:eastAsia="Times New Roman" w:hAnsiTheme="minorHAnsi" w:cs="Segoe UI"/>
          <w:bCs/>
        </w:rPr>
        <w:t xml:space="preserve">Our Chapter established a partnership with SHRM’s Puerto Rico Chapter to hold its Annual Conference during one of SHRM’s Puerto Rico Chapter’s Conference days and at the same venue.  For the last three years, our Conference has taken place during the first day of SHRM’s Conference.  We hold our separate program, usually two morning sessions, lunch, and an afternoon session, and join SHRM’s Conference for the closing plenary of the day and reception. </w:t>
      </w:r>
    </w:p>
    <w:p w14:paraId="6080DD59" w14:textId="06D2E104" w:rsidR="00991000" w:rsidRPr="00D24F5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r w:rsidR="00CB715A">
        <w:rPr>
          <w:rFonts w:asciiTheme="minorHAnsi" w:eastAsia="Times New Roman" w:hAnsiTheme="minorHAnsi" w:cs="Segoe UI"/>
          <w:b/>
          <w:bCs/>
        </w:rPr>
        <w:t xml:space="preserve"> </w:t>
      </w:r>
      <w:r w:rsidR="00CB715A" w:rsidRPr="00D24F50">
        <w:rPr>
          <w:rFonts w:asciiTheme="minorHAnsi" w:eastAsia="Times New Roman" w:hAnsiTheme="minorHAnsi" w:cs="Segoe UI"/>
          <w:bCs/>
        </w:rPr>
        <w:t xml:space="preserve">Many participants of our Chapter’s Annual Conference also attend SHRM’s Conference which usually draws around 800 attendees.  This arrangement makes it easier for participants to attend both meetings if they wish to do so because they start with our Chapter’s Annual Conference and the following days they can attend SHRM’s Conference.  The Chapter </w:t>
      </w:r>
      <w:r w:rsidR="001B1B2C" w:rsidRPr="00D24F50">
        <w:rPr>
          <w:rFonts w:asciiTheme="minorHAnsi" w:eastAsia="Times New Roman" w:hAnsiTheme="minorHAnsi" w:cs="Segoe UI"/>
          <w:bCs/>
        </w:rPr>
        <w:t xml:space="preserve">receives benefits from </w:t>
      </w:r>
      <w:r w:rsidR="00CB715A" w:rsidRPr="00D24F50">
        <w:rPr>
          <w:rFonts w:asciiTheme="minorHAnsi" w:eastAsia="Times New Roman" w:hAnsiTheme="minorHAnsi" w:cs="Segoe UI"/>
          <w:bCs/>
        </w:rPr>
        <w:t xml:space="preserve">economies of scale for publicity, </w:t>
      </w:r>
      <w:r w:rsidR="001B1B2C" w:rsidRPr="00D24F50">
        <w:rPr>
          <w:rFonts w:asciiTheme="minorHAnsi" w:eastAsia="Times New Roman" w:hAnsiTheme="minorHAnsi" w:cs="Segoe UI"/>
          <w:bCs/>
        </w:rPr>
        <w:t xml:space="preserve">hotel guest rooms, </w:t>
      </w:r>
      <w:r w:rsidR="00CB715A" w:rsidRPr="00D24F50">
        <w:rPr>
          <w:rFonts w:asciiTheme="minorHAnsi" w:eastAsia="Times New Roman" w:hAnsiTheme="minorHAnsi" w:cs="Segoe UI"/>
          <w:bCs/>
        </w:rPr>
        <w:t>parking fees, audiovisual support, food and beverages, and room rental</w:t>
      </w:r>
      <w:r w:rsidR="001B1B2C" w:rsidRPr="00D24F50">
        <w:rPr>
          <w:rFonts w:asciiTheme="minorHAnsi" w:eastAsia="Times New Roman" w:hAnsiTheme="minorHAnsi" w:cs="Segoe UI"/>
          <w:bCs/>
        </w:rPr>
        <w:t>.</w:t>
      </w:r>
      <w:r w:rsidR="00CB715A" w:rsidRPr="00D24F50">
        <w:rPr>
          <w:rFonts w:asciiTheme="minorHAnsi" w:eastAsia="Times New Roman" w:hAnsiTheme="minorHAnsi" w:cs="Segoe UI"/>
          <w:bCs/>
        </w:rPr>
        <w:t xml:space="preserve"> </w:t>
      </w:r>
      <w:r w:rsidR="001B1B2C" w:rsidRPr="00D24F50">
        <w:rPr>
          <w:rFonts w:asciiTheme="minorHAnsi" w:eastAsia="Times New Roman" w:hAnsiTheme="minorHAnsi" w:cs="Segoe UI"/>
          <w:bCs/>
        </w:rPr>
        <w:t xml:space="preserve">In </w:t>
      </w:r>
      <w:r w:rsidR="00CB715A" w:rsidRPr="00D24F50">
        <w:rPr>
          <w:rFonts w:asciiTheme="minorHAnsi" w:eastAsia="Times New Roman" w:hAnsiTheme="minorHAnsi" w:cs="Segoe UI"/>
          <w:bCs/>
        </w:rPr>
        <w:t xml:space="preserve">turn, SHRM’s Chapter receives </w:t>
      </w:r>
      <w:r w:rsidR="001B1B2C" w:rsidRPr="00D24F50">
        <w:rPr>
          <w:rFonts w:asciiTheme="minorHAnsi" w:eastAsia="Times New Roman" w:hAnsiTheme="minorHAnsi" w:cs="Segoe UI"/>
          <w:bCs/>
        </w:rPr>
        <w:t xml:space="preserve">publicity, attendees, </w:t>
      </w:r>
      <w:r w:rsidR="00CB715A" w:rsidRPr="00D24F50">
        <w:rPr>
          <w:rFonts w:asciiTheme="minorHAnsi" w:eastAsia="Times New Roman" w:hAnsiTheme="minorHAnsi" w:cs="Segoe UI"/>
          <w:bCs/>
        </w:rPr>
        <w:t>credit for hotel rooms</w:t>
      </w:r>
      <w:r w:rsidR="001B1B2C" w:rsidRPr="00D24F50">
        <w:rPr>
          <w:rFonts w:asciiTheme="minorHAnsi" w:eastAsia="Times New Roman" w:hAnsiTheme="minorHAnsi" w:cs="Segoe UI"/>
          <w:bCs/>
        </w:rPr>
        <w:t xml:space="preserve"> from the room block,</w:t>
      </w:r>
      <w:r w:rsidR="00CB715A" w:rsidRPr="00D24F50">
        <w:rPr>
          <w:rFonts w:asciiTheme="minorHAnsi" w:eastAsia="Times New Roman" w:hAnsiTheme="minorHAnsi" w:cs="Segoe UI"/>
          <w:bCs/>
        </w:rPr>
        <w:t xml:space="preserve"> and other </w:t>
      </w:r>
      <w:r w:rsidR="001B1B2C" w:rsidRPr="00D24F50">
        <w:rPr>
          <w:rFonts w:asciiTheme="minorHAnsi" w:eastAsia="Times New Roman" w:hAnsiTheme="minorHAnsi" w:cs="Segoe UI"/>
          <w:bCs/>
        </w:rPr>
        <w:t xml:space="preserve">hotel expenses paid by our Chapter.  </w:t>
      </w:r>
    </w:p>
    <w:p w14:paraId="6080DD5A" w14:textId="18EFE804"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r w:rsidR="009660E9" w:rsidRPr="00D24F50">
        <w:rPr>
          <w:rFonts w:asciiTheme="minorHAnsi" w:eastAsia="Times New Roman" w:hAnsiTheme="minorHAnsi" w:cs="Segoe UI"/>
          <w:bCs/>
        </w:rPr>
        <w:t>Yes</w:t>
      </w:r>
    </w:p>
    <w:p w14:paraId="6080DD5B" w14:textId="46A4AEDB" w:rsidR="000815A7" w:rsidRPr="00D24F5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r w:rsidR="009660E9" w:rsidRPr="00D24F50">
        <w:rPr>
          <w:rFonts w:asciiTheme="minorHAnsi" w:eastAsia="Times New Roman" w:hAnsiTheme="minorHAnsi" w:cs="Segoe UI"/>
          <w:bCs/>
        </w:rPr>
        <w:t>Yes</w:t>
      </w:r>
    </w:p>
    <w:p w14:paraId="6080DD5C" w14:textId="0EA02A72" w:rsidR="00991000" w:rsidRPr="00777FB9" w:rsidRDefault="001B1B2C" w:rsidP="000815A7">
      <w:pPr>
        <w:rPr>
          <w:rFonts w:asciiTheme="minorHAnsi" w:eastAsia="Times New Roman" w:hAnsiTheme="minorHAnsi" w:cs="Segoe UI"/>
          <w:bCs/>
        </w:rPr>
      </w:pPr>
      <w:r>
        <w:rPr>
          <w:rFonts w:asciiTheme="minorHAnsi" w:eastAsia="Times New Roman" w:hAnsiTheme="minorHAnsi" w:cs="Segoe UI"/>
        </w:rPr>
        <w:t xml:space="preserve"> </w:t>
      </w:r>
      <w:r w:rsidR="000815A7" w:rsidRPr="00991000">
        <w:rPr>
          <w:rFonts w:asciiTheme="minorHAnsi" w:eastAsia="Times New Roman" w:hAnsiTheme="minorHAnsi" w:cs="Segoe UI"/>
        </w:rPr>
        <w:br/>
      </w:r>
      <w:r w:rsidR="000815A7" w:rsidRPr="00991000">
        <w:rPr>
          <w:rFonts w:asciiTheme="minorHAnsi" w:eastAsia="Times New Roman" w:hAnsiTheme="minorHAnsi" w:cs="Segoe UI"/>
          <w:b/>
          <w:bCs/>
        </w:rPr>
        <w:t xml:space="preserve">Target Audience: </w:t>
      </w:r>
      <w:r w:rsidR="009660E9" w:rsidRPr="00D24F50">
        <w:rPr>
          <w:rFonts w:asciiTheme="minorHAnsi" w:eastAsia="Times New Roman" w:hAnsiTheme="minorHAnsi" w:cs="Segoe UI"/>
          <w:bCs/>
        </w:rPr>
        <w:t>Current and Potential Chapter Members who attend SHRM’s Puerto Rico Chapter Annual Conference</w:t>
      </w:r>
    </w:p>
    <w:p w14:paraId="0EB07600" w14:textId="03505D6E" w:rsidR="00D24F50" w:rsidRPr="00D24F50" w:rsidRDefault="000815A7" w:rsidP="00D24F50">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r w:rsidR="001B1B2C">
        <w:rPr>
          <w:rFonts w:asciiTheme="minorHAnsi" w:eastAsia="Times New Roman" w:hAnsiTheme="minorHAnsi" w:cs="Segoe UI"/>
          <w:b/>
          <w:bCs/>
        </w:rPr>
        <w:t xml:space="preserve"> </w:t>
      </w:r>
      <w:r w:rsidR="001B1B2C" w:rsidRPr="00D24F50">
        <w:rPr>
          <w:rFonts w:asciiTheme="minorHAnsi" w:eastAsia="Times New Roman" w:hAnsiTheme="minorHAnsi" w:cs="Segoe UI"/>
          <w:bCs/>
        </w:rPr>
        <w:t xml:space="preserve">Our budget for the Conference is around $10,000.  This amount includes publicity, meals and breaks, parking fees for guest speakers, token gifts for guest speakers, and rental of audiovisual equipment.  We cover expenses through sponsors who contribute funds as well as who contribute services in exchange of publicity, through registration fees, and through rental of table tops to companies or individuals who wish to promote their products and services.  </w:t>
      </w:r>
      <w:r w:rsidR="00D24F50" w:rsidRPr="00D24F50">
        <w:rPr>
          <w:rFonts w:asciiTheme="minorHAnsi" w:eastAsia="Times New Roman" w:hAnsiTheme="minorHAnsi" w:cs="Segoe UI"/>
          <w:bCs/>
        </w:rPr>
        <w:t>We cultivate our relationships with our sponsors throughout the year to ensure continuity in funding and support.  Our President-Elect starts getting in touch with current and potential sponsors before becoming President</w:t>
      </w:r>
      <w:r w:rsidR="00D24F50">
        <w:rPr>
          <w:rFonts w:asciiTheme="minorHAnsi" w:eastAsia="Times New Roman" w:hAnsiTheme="minorHAnsi" w:cs="Segoe UI"/>
          <w:bCs/>
        </w:rPr>
        <w:t xml:space="preserve">. </w:t>
      </w:r>
      <w:r w:rsidR="00D24F50" w:rsidRPr="00D24F50">
        <w:rPr>
          <w:rFonts w:asciiTheme="minorHAnsi" w:eastAsia="Times New Roman" w:hAnsiTheme="minorHAnsi" w:cs="Segoe UI"/>
          <w:bCs/>
        </w:rPr>
        <w:t xml:space="preserve"> </w:t>
      </w:r>
    </w:p>
    <w:p w14:paraId="23E1D4DD" w14:textId="77777777" w:rsidR="00D24F50" w:rsidRPr="00D24F50" w:rsidRDefault="00D24F50" w:rsidP="000815A7">
      <w:pPr>
        <w:rPr>
          <w:rFonts w:asciiTheme="minorHAnsi" w:eastAsia="Times New Roman" w:hAnsiTheme="minorHAnsi" w:cs="Segoe UI"/>
          <w:bCs/>
        </w:rPr>
      </w:pPr>
    </w:p>
    <w:p w14:paraId="6080DD5D" w14:textId="6C633724" w:rsidR="000815A7" w:rsidRPr="00D24F50" w:rsidRDefault="001B1B2C" w:rsidP="000815A7">
      <w:pPr>
        <w:rPr>
          <w:rFonts w:asciiTheme="minorHAnsi" w:eastAsia="Times New Roman" w:hAnsiTheme="minorHAnsi" w:cs="Segoe UI"/>
        </w:rPr>
      </w:pPr>
      <w:r w:rsidRPr="00D24F50">
        <w:rPr>
          <w:rFonts w:asciiTheme="minorHAnsi" w:eastAsia="Times New Roman" w:hAnsiTheme="minorHAnsi" w:cs="Segoe UI"/>
          <w:bCs/>
        </w:rPr>
        <w:t>Our Board handle</w:t>
      </w:r>
      <w:r w:rsidR="00D24F50">
        <w:rPr>
          <w:rFonts w:asciiTheme="minorHAnsi" w:eastAsia="Times New Roman" w:hAnsiTheme="minorHAnsi" w:cs="Segoe UI"/>
          <w:bCs/>
        </w:rPr>
        <w:t>s</w:t>
      </w:r>
      <w:r w:rsidRPr="00D24F50">
        <w:rPr>
          <w:rFonts w:asciiTheme="minorHAnsi" w:eastAsia="Times New Roman" w:hAnsiTheme="minorHAnsi" w:cs="Segoe UI"/>
          <w:bCs/>
        </w:rPr>
        <w:t xml:space="preserve"> most tasks related to the Conference, including developing the program, writing promotional pieces, establishing partnerships, collecting and distributing giveaways, printing materials, negotiating </w:t>
      </w:r>
      <w:r w:rsidR="00D24F50">
        <w:rPr>
          <w:rFonts w:asciiTheme="minorHAnsi" w:eastAsia="Times New Roman" w:hAnsiTheme="minorHAnsi" w:cs="Segoe UI"/>
          <w:bCs/>
        </w:rPr>
        <w:t xml:space="preserve">fees </w:t>
      </w:r>
      <w:r w:rsidRPr="00D24F50">
        <w:rPr>
          <w:rFonts w:asciiTheme="minorHAnsi" w:eastAsia="Times New Roman" w:hAnsiTheme="minorHAnsi" w:cs="Segoe UI"/>
          <w:bCs/>
        </w:rPr>
        <w:t>with the hotel and other suppliers</w:t>
      </w:r>
      <w:r w:rsidR="00D24F50">
        <w:rPr>
          <w:rFonts w:asciiTheme="minorHAnsi" w:eastAsia="Times New Roman" w:hAnsiTheme="minorHAnsi" w:cs="Segoe UI"/>
          <w:bCs/>
        </w:rPr>
        <w:t>, and logistics</w:t>
      </w:r>
      <w:r w:rsidRPr="00D24F50">
        <w:rPr>
          <w:rFonts w:asciiTheme="minorHAnsi" w:eastAsia="Times New Roman" w:hAnsiTheme="minorHAnsi" w:cs="Segoe UI"/>
          <w:bCs/>
        </w:rPr>
        <w:t xml:space="preserve">.  </w:t>
      </w:r>
      <w:proofErr w:type="gramStart"/>
      <w:r w:rsidR="00D24F50">
        <w:rPr>
          <w:rFonts w:asciiTheme="minorHAnsi" w:eastAsia="Times New Roman" w:hAnsiTheme="minorHAnsi" w:cs="Segoe UI"/>
          <w:bCs/>
        </w:rPr>
        <w:t>SHRM ‘s</w:t>
      </w:r>
      <w:proofErr w:type="gramEnd"/>
      <w:r w:rsidR="00D24F50">
        <w:rPr>
          <w:rFonts w:asciiTheme="minorHAnsi" w:eastAsia="Times New Roman" w:hAnsiTheme="minorHAnsi" w:cs="Segoe UI"/>
          <w:bCs/>
        </w:rPr>
        <w:t xml:space="preserve"> Chapter provides support with e-mail blasts, advertising, and promotional pieces. </w:t>
      </w:r>
      <w:r w:rsidRPr="00D24F50">
        <w:rPr>
          <w:rFonts w:asciiTheme="minorHAnsi" w:eastAsia="Times New Roman" w:hAnsiTheme="minorHAnsi" w:cs="Segoe UI"/>
          <w:bCs/>
        </w:rPr>
        <w:t xml:space="preserve">Teams of two or three undergraduate students in fields related to training and development have supported the registration process and other logistics during the last two Conferences; their faculty advisors are either </w:t>
      </w:r>
      <w:r w:rsidR="00D24F50">
        <w:rPr>
          <w:rFonts w:asciiTheme="minorHAnsi" w:eastAsia="Times New Roman" w:hAnsiTheme="minorHAnsi" w:cs="Segoe UI"/>
          <w:bCs/>
        </w:rPr>
        <w:t xml:space="preserve">regular </w:t>
      </w:r>
      <w:r w:rsidRPr="00D24F50">
        <w:rPr>
          <w:rFonts w:asciiTheme="minorHAnsi" w:eastAsia="Times New Roman" w:hAnsiTheme="minorHAnsi" w:cs="Segoe UI"/>
          <w:bCs/>
        </w:rPr>
        <w:t xml:space="preserve">Chapter </w:t>
      </w:r>
      <w:r w:rsidR="00D24F50">
        <w:rPr>
          <w:rFonts w:asciiTheme="minorHAnsi" w:eastAsia="Times New Roman" w:hAnsiTheme="minorHAnsi" w:cs="Segoe UI"/>
          <w:bCs/>
        </w:rPr>
        <w:t xml:space="preserve">members </w:t>
      </w:r>
      <w:r w:rsidRPr="00D24F50">
        <w:rPr>
          <w:rFonts w:asciiTheme="minorHAnsi" w:eastAsia="Times New Roman" w:hAnsiTheme="minorHAnsi" w:cs="Segoe UI"/>
          <w:bCs/>
        </w:rPr>
        <w:t>or Board members and see this experiences as part of their formation as fut</w:t>
      </w:r>
      <w:r w:rsidR="00D24F50" w:rsidRPr="00D24F50">
        <w:rPr>
          <w:rFonts w:asciiTheme="minorHAnsi" w:eastAsia="Times New Roman" w:hAnsiTheme="minorHAnsi" w:cs="Segoe UI"/>
          <w:bCs/>
        </w:rPr>
        <w:t xml:space="preserve">ure professionals.  </w:t>
      </w:r>
    </w:p>
    <w:p w14:paraId="6080DD5E" w14:textId="77777777" w:rsidR="00991000" w:rsidRPr="00991000" w:rsidRDefault="00991000" w:rsidP="000815A7">
      <w:pPr>
        <w:rPr>
          <w:rFonts w:asciiTheme="minorHAnsi" w:eastAsia="Times New Roman" w:hAnsiTheme="minorHAnsi" w:cs="Segoe UI"/>
        </w:rPr>
      </w:pPr>
    </w:p>
    <w:p w14:paraId="6080DD5F" w14:textId="2E04A25B" w:rsidR="00991000" w:rsidRPr="00D24F50" w:rsidRDefault="00991000" w:rsidP="000815A7">
      <w:pPr>
        <w:rPr>
          <w:rFonts w:asciiTheme="minorHAnsi" w:eastAsia="Times New Roman" w:hAnsiTheme="minorHAnsi" w:cs="Segoe UI"/>
        </w:rPr>
      </w:pPr>
      <w:r w:rsidRPr="00991000">
        <w:rPr>
          <w:rFonts w:asciiTheme="minorHAnsi" w:eastAsia="Times New Roman" w:hAnsiTheme="minorHAnsi" w:cs="Segoe UI"/>
          <w:b/>
        </w:rPr>
        <w:lastRenderedPageBreak/>
        <w:t xml:space="preserve">How did you implement? </w:t>
      </w:r>
      <w:r w:rsidR="00D24F50" w:rsidRPr="00D24F50">
        <w:rPr>
          <w:rFonts w:asciiTheme="minorHAnsi" w:eastAsia="Times New Roman" w:hAnsiTheme="minorHAnsi" w:cs="Segoe UI"/>
        </w:rPr>
        <w:t>A high level of overlap in membership exists between both organizations.</w:t>
      </w:r>
      <w:r w:rsidR="00D24F50">
        <w:rPr>
          <w:rFonts w:asciiTheme="minorHAnsi" w:eastAsia="Times New Roman" w:hAnsiTheme="minorHAnsi" w:cs="Segoe UI"/>
          <w:b/>
        </w:rPr>
        <w:t xml:space="preserve">  </w:t>
      </w:r>
      <w:r w:rsidR="00D24F50" w:rsidRPr="00D24F50">
        <w:rPr>
          <w:rFonts w:asciiTheme="minorHAnsi" w:eastAsia="Times New Roman" w:hAnsiTheme="minorHAnsi" w:cs="Segoe UI"/>
        </w:rPr>
        <w:t>Wanda Piña-</w:t>
      </w:r>
      <w:proofErr w:type="spellStart"/>
      <w:r w:rsidR="00D24F50" w:rsidRPr="00D24F50">
        <w:rPr>
          <w:rFonts w:asciiTheme="minorHAnsi" w:eastAsia="Times New Roman" w:hAnsiTheme="minorHAnsi" w:cs="Segoe UI"/>
        </w:rPr>
        <w:t>Ramírez</w:t>
      </w:r>
      <w:proofErr w:type="spellEnd"/>
      <w:r w:rsidR="00D24F50" w:rsidRPr="00D24F50">
        <w:rPr>
          <w:rFonts w:asciiTheme="minorHAnsi" w:eastAsia="Times New Roman" w:hAnsiTheme="minorHAnsi" w:cs="Segoe UI"/>
        </w:rPr>
        <w:t xml:space="preserve">, Past President, is a Board Member of SHRM’s Puerto Rico Chapter.  She developed and presented the idea to both Boards and it was approved.  After the success of the first year, </w:t>
      </w:r>
      <w:r w:rsidR="00D24F50">
        <w:rPr>
          <w:rFonts w:asciiTheme="minorHAnsi" w:eastAsia="Times New Roman" w:hAnsiTheme="minorHAnsi" w:cs="Segoe UI"/>
        </w:rPr>
        <w:t>SHRM’s Chapter</w:t>
      </w:r>
      <w:r w:rsidR="00D24F50" w:rsidRPr="00D24F50">
        <w:rPr>
          <w:rFonts w:asciiTheme="minorHAnsi" w:eastAsia="Times New Roman" w:hAnsiTheme="minorHAnsi" w:cs="Segoe UI"/>
        </w:rPr>
        <w:t xml:space="preserve"> </w:t>
      </w:r>
      <w:r w:rsidR="004142A9">
        <w:rPr>
          <w:rFonts w:asciiTheme="minorHAnsi" w:eastAsia="Times New Roman" w:hAnsiTheme="minorHAnsi" w:cs="Segoe UI"/>
        </w:rPr>
        <w:t>a</w:t>
      </w:r>
      <w:r w:rsidR="00D24F50" w:rsidRPr="00D24F50">
        <w:rPr>
          <w:rFonts w:asciiTheme="minorHAnsi" w:eastAsia="Times New Roman" w:hAnsiTheme="minorHAnsi" w:cs="Segoe UI"/>
        </w:rPr>
        <w:t>ssume</w:t>
      </w:r>
      <w:r w:rsidR="00D24F50">
        <w:rPr>
          <w:rFonts w:asciiTheme="minorHAnsi" w:eastAsia="Times New Roman" w:hAnsiTheme="minorHAnsi" w:cs="Segoe UI"/>
        </w:rPr>
        <w:t>s t</w:t>
      </w:r>
      <w:r w:rsidR="00D24F50" w:rsidRPr="00D24F50">
        <w:rPr>
          <w:rFonts w:asciiTheme="minorHAnsi" w:eastAsia="Times New Roman" w:hAnsiTheme="minorHAnsi" w:cs="Segoe UI"/>
        </w:rPr>
        <w:t xml:space="preserve">hat the ASTD Conference will be part of </w:t>
      </w:r>
      <w:r w:rsidR="00D24F50">
        <w:rPr>
          <w:rFonts w:asciiTheme="minorHAnsi" w:eastAsia="Times New Roman" w:hAnsiTheme="minorHAnsi" w:cs="Segoe UI"/>
        </w:rPr>
        <w:t xml:space="preserve">its Conference every year.  </w:t>
      </w:r>
      <w:r w:rsidR="004142A9">
        <w:rPr>
          <w:rFonts w:asciiTheme="minorHAnsi" w:eastAsia="Times New Roman" w:hAnsiTheme="minorHAnsi" w:cs="Segoe UI"/>
        </w:rPr>
        <w:t>Our Chapter plans its Conference and maintains SHRM’s Conference Committee informed of what is going on as well as of its needs for support and coordination of specific activities throughout the year.</w:t>
      </w:r>
      <w:r w:rsidR="00045A43">
        <w:rPr>
          <w:rFonts w:asciiTheme="minorHAnsi" w:eastAsia="Times New Roman" w:hAnsiTheme="minorHAnsi" w:cs="Segoe UI"/>
        </w:rPr>
        <w:t xml:space="preserve">  Further, all contacts with the hotel are coordinated with and/or informed to SHRM’s Conference Committee to avoid miscommunications.</w:t>
      </w:r>
    </w:p>
    <w:p w14:paraId="6080DD60" w14:textId="77777777" w:rsidR="00991000" w:rsidRPr="00991000" w:rsidRDefault="00991000" w:rsidP="000815A7">
      <w:pPr>
        <w:rPr>
          <w:rFonts w:asciiTheme="minorHAnsi" w:eastAsia="Times New Roman" w:hAnsiTheme="minorHAnsi" w:cs="Segoe UI"/>
        </w:rPr>
      </w:pPr>
    </w:p>
    <w:p w14:paraId="6080DD61" w14:textId="517E5EA1" w:rsidR="00991000" w:rsidRPr="003D55DB"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3D55DB">
        <w:rPr>
          <w:rFonts w:asciiTheme="minorHAnsi" w:eastAsia="Times New Roman" w:hAnsiTheme="minorHAnsi" w:cs="Segoe UI"/>
          <w:b/>
          <w:bCs/>
        </w:rPr>
        <w:t xml:space="preserve"> </w:t>
      </w:r>
      <w:r w:rsidR="003D55DB">
        <w:rPr>
          <w:rFonts w:asciiTheme="minorHAnsi" w:eastAsia="Times New Roman" w:hAnsiTheme="minorHAnsi" w:cs="Segoe UI"/>
          <w:bCs/>
        </w:rPr>
        <w:t xml:space="preserve">The main outcomes have been:  increased awareness of the Chapter and its professional development programs among SHRM’s Chapter members, increased visibility for sponsors,  long-term sponsor support, additional members, increased interest serving as Chapter volunteer as a result of the work that they see being done, cost savings related to publicity and venue, very positive feedback about the Conference in general, and higher expectations about the quality of the program for the following  year. </w:t>
      </w:r>
    </w:p>
    <w:p w14:paraId="6080DD62" w14:textId="77777777" w:rsidR="00991000" w:rsidRPr="00991000" w:rsidRDefault="00991000" w:rsidP="000815A7">
      <w:pPr>
        <w:rPr>
          <w:rFonts w:asciiTheme="minorHAnsi" w:eastAsia="Times New Roman" w:hAnsiTheme="minorHAnsi" w:cs="Segoe UI"/>
        </w:rPr>
      </w:pPr>
    </w:p>
    <w:p w14:paraId="76B2F8E0" w14:textId="77777777" w:rsidR="00045A43"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r w:rsidR="00045A43">
        <w:rPr>
          <w:rFonts w:asciiTheme="minorHAnsi" w:eastAsia="Times New Roman" w:hAnsiTheme="minorHAnsi" w:cs="Segoe UI"/>
          <w:b/>
          <w:bCs/>
        </w:rPr>
        <w:t xml:space="preserve"> Some of the lessons that we have learned are:  </w:t>
      </w:r>
    </w:p>
    <w:p w14:paraId="78846DFB" w14:textId="77777777"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Start planning early.</w:t>
      </w:r>
    </w:p>
    <w:p w14:paraId="492C4FAA" w14:textId="24D60F04" w:rsidR="00045A43" w:rsidRPr="00045A43" w:rsidRDefault="00045A43" w:rsidP="00045A43">
      <w:pPr>
        <w:pStyle w:val="ListParagraph"/>
        <w:numPr>
          <w:ilvl w:val="0"/>
          <w:numId w:val="2"/>
        </w:numPr>
        <w:rPr>
          <w:rFonts w:asciiTheme="minorHAnsi" w:eastAsia="Times New Roman" w:hAnsiTheme="minorHAnsi" w:cs="Segoe UI"/>
          <w:b/>
          <w:bCs/>
        </w:rPr>
      </w:pPr>
      <w:r>
        <w:rPr>
          <w:rFonts w:asciiTheme="minorHAnsi" w:hAnsiTheme="minorHAnsi"/>
        </w:rPr>
        <w:t xml:space="preserve">Start small (one day program, no concurrent sessions) and </w:t>
      </w:r>
      <w:r w:rsidR="00043D73">
        <w:rPr>
          <w:rFonts w:asciiTheme="minorHAnsi" w:hAnsiTheme="minorHAnsi"/>
        </w:rPr>
        <w:t xml:space="preserve">plan to </w:t>
      </w:r>
      <w:r>
        <w:rPr>
          <w:rFonts w:asciiTheme="minorHAnsi" w:hAnsiTheme="minorHAnsi"/>
        </w:rPr>
        <w:t>scale-up as your needs change</w:t>
      </w:r>
      <w:r w:rsidR="00043D73">
        <w:rPr>
          <w:rFonts w:asciiTheme="minorHAnsi" w:hAnsiTheme="minorHAnsi"/>
        </w:rPr>
        <w:t>.</w:t>
      </w:r>
    </w:p>
    <w:p w14:paraId="2F21A8FB" w14:textId="77777777"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Approach SHRM’s Chapte</w:t>
      </w:r>
      <w:r>
        <w:rPr>
          <w:rFonts w:asciiTheme="minorHAnsi" w:hAnsiTheme="minorHAnsi"/>
        </w:rPr>
        <w:t>r focusing on benefits for them.</w:t>
      </w:r>
    </w:p>
    <w:p w14:paraId="1EBBBEFB" w14:textId="03118712" w:rsidR="00045A43" w:rsidRPr="00045A43" w:rsidRDefault="00045A43" w:rsidP="00045A43">
      <w:pPr>
        <w:pStyle w:val="ListParagraph"/>
        <w:numPr>
          <w:ilvl w:val="0"/>
          <w:numId w:val="2"/>
        </w:numPr>
        <w:rPr>
          <w:rFonts w:asciiTheme="minorHAnsi" w:eastAsia="Times New Roman" w:hAnsiTheme="minorHAnsi" w:cs="Segoe UI"/>
          <w:b/>
          <w:bCs/>
        </w:rPr>
      </w:pPr>
      <w:r>
        <w:rPr>
          <w:rFonts w:asciiTheme="minorHAnsi" w:hAnsiTheme="minorHAnsi"/>
        </w:rPr>
        <w:t>Keep SHRM’s Chapter informed of your progress and of any issues that need to be addressed.</w:t>
      </w:r>
    </w:p>
    <w:p w14:paraId="3EB3B7E1" w14:textId="5E094DD7" w:rsidR="00045A43" w:rsidRPr="00043D7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Build and maintain a good relationship with the hotel and other suppliers.</w:t>
      </w:r>
    </w:p>
    <w:p w14:paraId="1A7B8C2B" w14:textId="603737DB" w:rsidR="00043D73" w:rsidRPr="00045A43" w:rsidRDefault="00043D73" w:rsidP="00045A43">
      <w:pPr>
        <w:pStyle w:val="ListParagraph"/>
        <w:numPr>
          <w:ilvl w:val="0"/>
          <w:numId w:val="2"/>
        </w:numPr>
        <w:rPr>
          <w:rFonts w:asciiTheme="minorHAnsi" w:eastAsia="Times New Roman" w:hAnsiTheme="minorHAnsi" w:cs="Segoe UI"/>
          <w:b/>
          <w:bCs/>
        </w:rPr>
      </w:pPr>
      <w:r>
        <w:rPr>
          <w:rFonts w:asciiTheme="minorHAnsi" w:hAnsiTheme="minorHAnsi"/>
        </w:rPr>
        <w:t xml:space="preserve">Appoint a primary contact person for the hotel for the Conference so that the Board can take care of other matters such as welcoming participants and guest speakers.  </w:t>
      </w:r>
    </w:p>
    <w:p w14:paraId="4D1D71BE" w14:textId="2D033463"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 xml:space="preserve">Approach your sponsors as early as possible and </w:t>
      </w:r>
      <w:r>
        <w:rPr>
          <w:rFonts w:asciiTheme="minorHAnsi" w:hAnsiTheme="minorHAnsi"/>
        </w:rPr>
        <w:t xml:space="preserve">provide them with multiple </w:t>
      </w:r>
      <w:r w:rsidRPr="00045A43">
        <w:rPr>
          <w:rFonts w:asciiTheme="minorHAnsi" w:hAnsiTheme="minorHAnsi"/>
        </w:rPr>
        <w:t>opportunities for publicity</w:t>
      </w:r>
      <w:r w:rsidR="002C6C5B">
        <w:rPr>
          <w:rFonts w:asciiTheme="minorHAnsi" w:hAnsiTheme="minorHAnsi"/>
        </w:rPr>
        <w:t xml:space="preserve"> throughout the year</w:t>
      </w:r>
      <w:r w:rsidRPr="00045A43">
        <w:rPr>
          <w:rFonts w:asciiTheme="minorHAnsi" w:hAnsiTheme="minorHAnsi"/>
        </w:rPr>
        <w:t xml:space="preserve">.   </w:t>
      </w:r>
    </w:p>
    <w:p w14:paraId="5C6660EC" w14:textId="545C0113" w:rsidR="00045A43" w:rsidRPr="00043D7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Offer to write promotional pieces for newspapers in exchange for free advertising.</w:t>
      </w:r>
    </w:p>
    <w:p w14:paraId="48AFE9D7" w14:textId="0C89B899" w:rsidR="00043D73" w:rsidRPr="00045A43" w:rsidRDefault="00043D73" w:rsidP="00045A43">
      <w:pPr>
        <w:pStyle w:val="ListParagraph"/>
        <w:numPr>
          <w:ilvl w:val="0"/>
          <w:numId w:val="2"/>
        </w:numPr>
        <w:rPr>
          <w:rFonts w:asciiTheme="minorHAnsi" w:eastAsia="Times New Roman" w:hAnsiTheme="minorHAnsi" w:cs="Segoe UI"/>
          <w:b/>
          <w:bCs/>
        </w:rPr>
      </w:pPr>
      <w:r>
        <w:rPr>
          <w:rFonts w:asciiTheme="minorHAnsi" w:hAnsiTheme="minorHAnsi"/>
        </w:rPr>
        <w:t xml:space="preserve">Gather as many donated or purchased items for prize drawings as possible; participants look forward to certificates for X service or the latest book on Y topic. </w:t>
      </w:r>
    </w:p>
    <w:p w14:paraId="37263FD5" w14:textId="77777777"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Never underestimate the complexity of logistics.</w:t>
      </w:r>
    </w:p>
    <w:p w14:paraId="3BBADBF5" w14:textId="77777777"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Avoid leaving tasks to be completed “early in the morning of the Conference” to solve any situation that arises.</w:t>
      </w:r>
    </w:p>
    <w:p w14:paraId="02D55B9F" w14:textId="7EC5FAFF" w:rsidR="00045A43" w:rsidRPr="00045A43" w:rsidRDefault="00045A43" w:rsidP="00045A43">
      <w:pPr>
        <w:pStyle w:val="ListParagraph"/>
        <w:numPr>
          <w:ilvl w:val="0"/>
          <w:numId w:val="2"/>
        </w:numPr>
        <w:rPr>
          <w:rFonts w:asciiTheme="minorHAnsi" w:eastAsia="Times New Roman" w:hAnsiTheme="minorHAnsi" w:cs="Segoe UI"/>
          <w:b/>
          <w:bCs/>
        </w:rPr>
      </w:pPr>
      <w:r w:rsidRPr="00045A43">
        <w:rPr>
          <w:rFonts w:asciiTheme="minorHAnsi" w:hAnsiTheme="minorHAnsi"/>
        </w:rPr>
        <w:t xml:space="preserve">Budget for at least </w:t>
      </w:r>
      <w:r>
        <w:rPr>
          <w:rFonts w:asciiTheme="minorHAnsi" w:hAnsiTheme="minorHAnsi"/>
        </w:rPr>
        <w:t>one</w:t>
      </w:r>
      <w:r w:rsidRPr="00045A43">
        <w:rPr>
          <w:rFonts w:asciiTheme="minorHAnsi" w:hAnsiTheme="minorHAnsi"/>
        </w:rPr>
        <w:t xml:space="preserve"> </w:t>
      </w:r>
      <w:r>
        <w:rPr>
          <w:rFonts w:asciiTheme="minorHAnsi" w:hAnsiTheme="minorHAnsi"/>
        </w:rPr>
        <w:t xml:space="preserve">hotel </w:t>
      </w:r>
      <w:r w:rsidRPr="00045A43">
        <w:rPr>
          <w:rFonts w:asciiTheme="minorHAnsi" w:hAnsiTheme="minorHAnsi"/>
        </w:rPr>
        <w:t>room for one or two volunteers for the night before the Conference so that they can help to set up the room and giveaways that night.</w:t>
      </w:r>
      <w:r>
        <w:rPr>
          <w:rFonts w:asciiTheme="minorHAnsi" w:hAnsiTheme="minorHAnsi"/>
          <w:i/>
        </w:rPr>
        <w:t xml:space="preserve"> </w:t>
      </w:r>
    </w:p>
    <w:p w14:paraId="6080DD63" w14:textId="0C3AFA15" w:rsidR="000815A7" w:rsidRDefault="00045A43" w:rsidP="00045A43">
      <w:pPr>
        <w:pStyle w:val="ListParagraph"/>
        <w:numPr>
          <w:ilvl w:val="0"/>
          <w:numId w:val="2"/>
        </w:numPr>
        <w:rPr>
          <w:rFonts w:asciiTheme="minorHAnsi" w:eastAsia="Times New Roman" w:hAnsiTheme="minorHAnsi" w:cs="Segoe UI"/>
          <w:bCs/>
        </w:rPr>
      </w:pPr>
      <w:r w:rsidRPr="00045A43">
        <w:rPr>
          <w:rFonts w:asciiTheme="minorHAnsi" w:eastAsia="Times New Roman" w:hAnsiTheme="minorHAnsi" w:cs="Segoe UI"/>
          <w:bCs/>
        </w:rPr>
        <w:t xml:space="preserve">Cover parking expenses for Board members and other volunteers. </w:t>
      </w:r>
    </w:p>
    <w:p w14:paraId="4D98AB67" w14:textId="5F616447" w:rsidR="00045A43" w:rsidRDefault="00045A43" w:rsidP="00045A43">
      <w:pPr>
        <w:pStyle w:val="ListParagraph"/>
        <w:numPr>
          <w:ilvl w:val="0"/>
          <w:numId w:val="2"/>
        </w:numPr>
        <w:rPr>
          <w:rFonts w:asciiTheme="minorHAnsi" w:eastAsia="Times New Roman" w:hAnsiTheme="minorHAnsi" w:cs="Segoe UI"/>
          <w:bCs/>
        </w:rPr>
      </w:pPr>
      <w:r>
        <w:rPr>
          <w:rFonts w:asciiTheme="minorHAnsi" w:eastAsia="Times New Roman" w:hAnsiTheme="minorHAnsi" w:cs="Segoe UI"/>
          <w:bCs/>
        </w:rPr>
        <w:t xml:space="preserve">Participants appreciate simple meals and </w:t>
      </w:r>
      <w:r w:rsidR="00043D73">
        <w:rPr>
          <w:rFonts w:asciiTheme="minorHAnsi" w:eastAsia="Times New Roman" w:hAnsiTheme="minorHAnsi" w:cs="Segoe UI"/>
          <w:bCs/>
        </w:rPr>
        <w:t xml:space="preserve">snacks; </w:t>
      </w:r>
      <w:r>
        <w:rPr>
          <w:rFonts w:asciiTheme="minorHAnsi" w:eastAsia="Times New Roman" w:hAnsiTheme="minorHAnsi" w:cs="Segoe UI"/>
          <w:bCs/>
        </w:rPr>
        <w:t xml:space="preserve">there is no need to be fancy and overspend. </w:t>
      </w:r>
    </w:p>
    <w:p w14:paraId="3650E08B" w14:textId="05C098BB" w:rsidR="00043D73" w:rsidRPr="00045A43" w:rsidRDefault="00043D73" w:rsidP="00045A43">
      <w:pPr>
        <w:pStyle w:val="ListParagraph"/>
        <w:numPr>
          <w:ilvl w:val="0"/>
          <w:numId w:val="2"/>
        </w:numPr>
        <w:rPr>
          <w:rFonts w:asciiTheme="minorHAnsi" w:eastAsia="Times New Roman" w:hAnsiTheme="minorHAnsi" w:cs="Segoe UI"/>
          <w:bCs/>
        </w:rPr>
      </w:pPr>
      <w:r>
        <w:rPr>
          <w:rFonts w:asciiTheme="minorHAnsi" w:eastAsia="Times New Roman" w:hAnsiTheme="minorHAnsi" w:cs="Segoe UI"/>
          <w:bCs/>
        </w:rPr>
        <w:t>Plan for longer breaks than anticipated; participants enjoy seeing each other and building connections.</w:t>
      </w:r>
    </w:p>
    <w:p w14:paraId="6080DD64" w14:textId="77777777" w:rsidR="00F50AAF" w:rsidRPr="00045A43" w:rsidRDefault="000815A7">
      <w:pPr>
        <w:rPr>
          <w:rFonts w:asciiTheme="minorHAnsi" w:eastAsia="Times New Roman" w:hAnsiTheme="minorHAnsi" w:cs="Segoe UI"/>
          <w:bCs/>
        </w:rPr>
      </w:pPr>
      <w:r w:rsidRPr="00045A43">
        <w:rPr>
          <w:rFonts w:asciiTheme="minorHAnsi" w:eastAsia="Times New Roman" w:hAnsiTheme="minorHAnsi" w:cs="Segoe UI"/>
        </w:rPr>
        <w:t xml:space="preserve"> </w:t>
      </w:r>
    </w:p>
    <w:p w14:paraId="6080DD65" w14:textId="77777777" w:rsidR="00991000" w:rsidRPr="00777FB9" w:rsidRDefault="00991000">
      <w:pPr>
        <w:rPr>
          <w:rFonts w:asciiTheme="minorHAnsi" w:eastAsia="Times New Roman" w:hAnsiTheme="minorHAnsi" w:cs="Segoe UI"/>
          <w:bCs/>
        </w:rPr>
      </w:pPr>
      <w:r w:rsidRPr="00991000">
        <w:rPr>
          <w:rFonts w:asciiTheme="minorHAnsi" w:eastAsia="Times New Roman" w:hAnsiTheme="minorHAnsi" w:cs="Segoe UI"/>
          <w:b/>
          <w:bCs/>
        </w:rPr>
        <w:t>Please list the specific ASTD chapter resources that helped guide you in the process of completing this best practice:</w:t>
      </w:r>
    </w:p>
    <w:p w14:paraId="6080DD66" w14:textId="29E3EDE4" w:rsidR="00202725" w:rsidRPr="003D55DB" w:rsidRDefault="003D55DB" w:rsidP="003D55DB">
      <w:pPr>
        <w:pStyle w:val="ListParagraph"/>
        <w:numPr>
          <w:ilvl w:val="0"/>
          <w:numId w:val="1"/>
        </w:numPr>
        <w:rPr>
          <w:rFonts w:asciiTheme="minorHAnsi" w:eastAsia="Times New Roman" w:hAnsiTheme="minorHAnsi" w:cs="Segoe UI"/>
          <w:bCs/>
        </w:rPr>
      </w:pPr>
      <w:r w:rsidRPr="003D55DB">
        <w:rPr>
          <w:rFonts w:asciiTheme="minorHAnsi" w:eastAsia="Times New Roman" w:hAnsiTheme="minorHAnsi" w:cs="Segoe UI"/>
          <w:bCs/>
        </w:rPr>
        <w:t>Jennifer Tomarchio</w:t>
      </w:r>
    </w:p>
    <w:p w14:paraId="6ECC2CEA" w14:textId="71F7C3D8" w:rsidR="003D55DB" w:rsidRPr="003D55DB" w:rsidRDefault="003D55DB" w:rsidP="003D55DB">
      <w:pPr>
        <w:pStyle w:val="ListParagraph"/>
        <w:numPr>
          <w:ilvl w:val="0"/>
          <w:numId w:val="1"/>
        </w:numPr>
        <w:rPr>
          <w:rFonts w:asciiTheme="minorHAnsi" w:eastAsia="Times New Roman" w:hAnsiTheme="minorHAnsi" w:cs="Segoe UI"/>
          <w:bCs/>
        </w:rPr>
      </w:pPr>
      <w:r w:rsidRPr="003D55DB">
        <w:rPr>
          <w:rFonts w:asciiTheme="minorHAnsi" w:eastAsia="Times New Roman" w:hAnsiTheme="minorHAnsi" w:cs="Segoe UI"/>
          <w:bCs/>
        </w:rPr>
        <w:t>Brandon Grubesky</w:t>
      </w:r>
    </w:p>
    <w:p w14:paraId="282A186D" w14:textId="3728A308" w:rsidR="003D55DB" w:rsidRPr="003D55DB" w:rsidRDefault="002C6C5B" w:rsidP="003D55DB">
      <w:pPr>
        <w:pStyle w:val="ListParagraph"/>
        <w:numPr>
          <w:ilvl w:val="0"/>
          <w:numId w:val="1"/>
        </w:numPr>
        <w:rPr>
          <w:rFonts w:asciiTheme="minorHAnsi" w:eastAsia="Times New Roman" w:hAnsiTheme="minorHAnsi" w:cs="Segoe UI"/>
          <w:bCs/>
        </w:rPr>
      </w:pPr>
      <w:r>
        <w:rPr>
          <w:rFonts w:asciiTheme="minorHAnsi" w:eastAsia="Times New Roman" w:hAnsiTheme="minorHAnsi" w:cs="Segoe UI"/>
          <w:bCs/>
        </w:rPr>
        <w:t>Sarah Jeffcoat</w:t>
      </w:r>
    </w:p>
    <w:p w14:paraId="6080DD67" w14:textId="77777777" w:rsidR="00202725" w:rsidRDefault="00202725">
      <w:pPr>
        <w:rPr>
          <w:rFonts w:asciiTheme="minorHAnsi" w:eastAsia="Times New Roman" w:hAnsiTheme="minorHAnsi" w:cs="Segoe UI"/>
          <w:b/>
          <w:bCs/>
        </w:rPr>
      </w:pPr>
    </w:p>
    <w:p w14:paraId="6080DD68" w14:textId="77777777" w:rsidR="00202725" w:rsidRDefault="00202725">
      <w:pPr>
        <w:rPr>
          <w:rFonts w:asciiTheme="minorHAnsi" w:eastAsia="Times New Roman" w:hAnsiTheme="minorHAnsi" w:cs="Segoe UI"/>
          <w:b/>
          <w:bCs/>
        </w:rPr>
      </w:pPr>
    </w:p>
    <w:p w14:paraId="6080DD6A" w14:textId="6EFD8291" w:rsidR="00DD340D" w:rsidRPr="00DD340D" w:rsidRDefault="00202725" w:rsidP="002C6C5B">
      <w:pPr>
        <w:jc w:val="center"/>
        <w:rPr>
          <w:rFonts w:asciiTheme="minorHAnsi" w:eastAsia="Times New Roman" w:hAnsiTheme="minorHAnsi" w:cs="Segoe UI"/>
          <w:bCs/>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sectPr w:rsidR="00DD340D" w:rsidRPr="00DD340D"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19C9"/>
    <w:multiLevelType w:val="hybridMultilevel"/>
    <w:tmpl w:val="D4A0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32FE4"/>
    <w:multiLevelType w:val="hybridMultilevel"/>
    <w:tmpl w:val="07B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43D73"/>
    <w:rsid w:val="00045A43"/>
    <w:rsid w:val="000815A7"/>
    <w:rsid w:val="001A639B"/>
    <w:rsid w:val="001B1B2C"/>
    <w:rsid w:val="00202725"/>
    <w:rsid w:val="002C6C5B"/>
    <w:rsid w:val="003D55DB"/>
    <w:rsid w:val="003D6241"/>
    <w:rsid w:val="004049D0"/>
    <w:rsid w:val="004142A9"/>
    <w:rsid w:val="00537E50"/>
    <w:rsid w:val="00634F4A"/>
    <w:rsid w:val="00777FB9"/>
    <w:rsid w:val="00815F0A"/>
    <w:rsid w:val="008453AF"/>
    <w:rsid w:val="00963E2B"/>
    <w:rsid w:val="009660E9"/>
    <w:rsid w:val="00991000"/>
    <w:rsid w:val="009E1917"/>
    <w:rsid w:val="00B94536"/>
    <w:rsid w:val="00C50781"/>
    <w:rsid w:val="00CB715A"/>
    <w:rsid w:val="00D24F50"/>
    <w:rsid w:val="00DD340D"/>
    <w:rsid w:val="00E14075"/>
    <w:rsid w:val="00E413A9"/>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3D5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3D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0B69E-371C-4D98-B2C6-645B46E4D872}"/>
</file>

<file path=customXml/itemProps2.xml><?xml version="1.0" encoding="utf-8"?>
<ds:datastoreItem xmlns:ds="http://schemas.openxmlformats.org/officeDocument/2006/customXml" ds:itemID="{46E25512-7416-48C3-940C-30E59AA654A5}"/>
</file>

<file path=customXml/itemProps3.xml><?xml version="1.0" encoding="utf-8"?>
<ds:datastoreItem xmlns:ds="http://schemas.openxmlformats.org/officeDocument/2006/customXml" ds:itemID="{948D4844-9DD6-4311-A72C-2374CF1DE386}"/>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2013-01-28T17:29:00Z</dcterms:created>
  <dcterms:modified xsi:type="dcterms:W3CDTF">2013-01-28T17:29:00Z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