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Cuyahoga Valley Chapter</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CH3042</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Akron, Ohio</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Small (Less than 100)</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Amy Edmonds</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hyperlink r:id="rId4" w:history="1">
              <w:r>
                <w:rPr>
                  <w:rStyle w:val="Hyperlink"/>
                  <w:rFonts w:ascii="Tahoma" w:hAnsi="Tahoma" w:cs="Tahoma"/>
                  <w:sz w:val="18"/>
                  <w:szCs w:val="18"/>
                </w:rPr>
                <w:t>edmondsa@gojo.com</w:t>
              </w:r>
            </w:hyperlink>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(330) - 414 - 2722</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President</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hyperlink r:id="rId5" w:history="1">
              <w:r>
                <w:rPr>
                  <w:rStyle w:val="Hyperlink"/>
                  <w:rFonts w:ascii="Tahoma" w:hAnsi="Tahoma" w:cs="Tahoma"/>
                  <w:sz w:val="18"/>
                  <w:szCs w:val="18"/>
                </w:rPr>
                <w:t>https://cvatd.wildapricot.org/</w:t>
              </w:r>
            </w:hyperlink>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Partnering Instead of Competing </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There are two local chapters in NE Ohio. Their sister chapter is close, but the leadership understands that they serve two different markets. Instead of considering each other as competitors, the chapters are partners and offer reciprocity for events in addition to offering one or more joint events per year. Joint chapter event is generally a larger event with more impact that allows the smaller chapter to bring high-quality speakers to their membership base. The partnership also allows the smaller chapter to provide bigger name programming coordinated by the sister chapter to their membership base. </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There are two local chapters in NE Ohio. Instead of considering each other as competitors, the chapters offer reciprocity for events and offer one or more joint events per year. Partnership with sister chapter acts as an additional membership benefit. Members can join one chapter but receive communications from other chapter, receive membership rate at sister events, and gain access to more programming without having to join both chapters.</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CVATD is a professional society that helps connect professionals in their area of expertise, develop skills through learning activities, and expand leadership skills through volunteerism. </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Partnership allows us to provide bigger name programming to our membership base and expands the number of local professionals that our members can meet and network with at learning events. </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Learning activities and networking provides our professionals with the skills and connections needed to make a difference in their workplace. Our programming aligns with ATD Competency Areas of Expertise. </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Chapter members, future chapter members, sister chapter</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lastRenderedPageBreak/>
              <w:t xml:space="preserve">Board member volunteer hours to communicate / coordinate on joint events, wild apricot </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The partnership was agreed to by each chapter. </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 xml:space="preserve">Members can join one chapter but receive communications from other chapter, receive membership rate at sister events, and gain access to more programming without having to join both chapters. Working together instead of competing with one another has enhanced member experience and allowed the smaller sister chapter to provide access to larger events with more impact and access to high-quality speakers for our membership base. </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Look for ways to leverage new resources to help the partnership grow, work together to expand chapter reach, and revisit the topic when leadership changes to ensure the partnership is a win-win</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Board members</w:t>
            </w:r>
          </w:p>
        </w:tc>
      </w:tr>
      <w:tr w:rsidR="00BB1325" w:rsidTr="00BB132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Found SOS on ATD website</w:t>
            </w:r>
          </w:p>
        </w:tc>
      </w:tr>
      <w:tr w:rsidR="00BB1325" w:rsidTr="00BB132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BB1325" w:rsidRDefault="00BB1325">
            <w:pPr>
              <w:rPr>
                <w:rFonts w:ascii="Tahoma" w:hAnsi="Tahoma" w:cs="Tahoma"/>
                <w:sz w:val="18"/>
                <w:szCs w:val="18"/>
              </w:rPr>
            </w:pPr>
            <w:r>
              <w:rPr>
                <w:rFonts w:ascii="Tahoma" w:hAnsi="Tahoma" w:cs="Tahoma"/>
                <w:sz w:val="18"/>
                <w:szCs w:val="18"/>
              </w:rPr>
              <w:t>Yes</w:t>
            </w:r>
          </w:p>
        </w:tc>
      </w:tr>
    </w:tbl>
    <w:p w:rsidR="007E41FE" w:rsidRDefault="00BB1325">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2F"/>
    <w:rsid w:val="005D5BDE"/>
    <w:rsid w:val="007E41FE"/>
    <w:rsid w:val="00BB1325"/>
    <w:rsid w:val="00D4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79A0-382C-4956-BE07-6F93A80B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325"/>
    <w:rPr>
      <w:color w:val="0000FF"/>
      <w:u w:val="single"/>
    </w:rPr>
  </w:style>
  <w:style w:type="character" w:styleId="Strong">
    <w:name w:val="Strong"/>
    <w:basedOn w:val="DefaultParagraphFont"/>
    <w:uiPriority w:val="22"/>
    <w:qFormat/>
    <w:rsid w:val="00BB1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7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YVN6RTZOalhmeTRtWWVMQV9yelFEYURrY18wIiwidiI6MSwicCI6IntcInVcIjozMDUzMDYwOCxcInZcIjoxLFwidXJsXCI6XCJodHRwOlxcXC9cXFwvdGQub3JnXFxcL2FsY1wiLFwiaWRcIjpcIjJlNjRiYzk3ZjEzNzRmNTViOGY2ZGI0OWUxYjIyYmUyXCIsXCJ1cmxfaWRzXCI6W1wiNTYzOWQ5MmYyNjI4ZmQ3YjQ3YmRjNDRhNzYxY2IwMDliZWVkYzA3ZVwiXX0ifQ" TargetMode="External"/><Relationship Id="rId5" Type="http://schemas.openxmlformats.org/officeDocument/2006/relationships/hyperlink" Target="http://enotification.td.org/track/click/30530608/cvatd.wildapricot.org?p=eyJzIjoibmJ1VEhkek9ueXA3WVNkd3prMXlCbUtnQmNRIiwidiI6MSwicCI6IntcInVcIjozMDUzMDYwOCxcInZcIjoxLFwidXJsXCI6XCJodHRwczpcXFwvXFxcL2N2YXRkLndpbGRhcHJpY290Lm9yZ1xcXC9cIixcImlkXCI6XCIyZTY0YmM5N2YxMzc0ZjU1YjhmNmRiNDllMWIyMmJlMlwiLFwidXJsX2lkc1wiOltcIjM2NmMyYzQ1MTkyODBkNzZmNmEzY2IzNzBlNDZiMmNhNTdhNGJiZGFcIl19In0" TargetMode="External"/><Relationship Id="rId4" Type="http://schemas.openxmlformats.org/officeDocument/2006/relationships/hyperlink" Target="mailto:edmondsa@goj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2018-05-31T13:45:00Z</dcterms:created>
  <dcterms:modified xsi:type="dcterms:W3CDTF">2018-05-31T13:45:00Z</dcterms:modified>
</cp:coreProperties>
</file>